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Book Antiqua" w:hAnsi="Book Antiqua"/>
        </w:rPr>
        <w:id w:val="2105691893"/>
        <w:docPartObj>
          <w:docPartGallery w:val="Cover Pages"/>
          <w:docPartUnique/>
        </w:docPartObj>
      </w:sdtPr>
      <w:sdtEndPr/>
      <w:sdtContent>
        <w:p w14:paraId="47B0FA76" w14:textId="729687B5" w:rsidR="00575B81" w:rsidRPr="00817A41" w:rsidRDefault="00AA73B9" w:rsidP="004C23F9">
          <w:pPr>
            <w:spacing w:line="240" w:lineRule="auto"/>
            <w:rPr>
              <w:rFonts w:ascii="Book Antiqua" w:hAnsi="Book Antiqua"/>
            </w:rPr>
          </w:pPr>
          <w:r>
            <w:rPr>
              <w:rFonts w:ascii="Book Antiqua" w:hAnsi="Book Antiqua"/>
              <w:noProof/>
              <w:lang w:eastAsia="en-GB"/>
            </w:rPr>
            <w:drawing>
              <wp:anchor distT="0" distB="0" distL="114300" distR="114300" simplePos="0" relativeHeight="251665408" behindDoc="0" locked="0" layoutInCell="1" allowOverlap="1" wp14:anchorId="4B66AC12" wp14:editId="4C1BF941">
                <wp:simplePos x="0" y="0"/>
                <wp:positionH relativeFrom="column">
                  <wp:posOffset>-405130</wp:posOffset>
                </wp:positionH>
                <wp:positionV relativeFrom="paragraph">
                  <wp:posOffset>0</wp:posOffset>
                </wp:positionV>
                <wp:extent cx="1137285" cy="731520"/>
                <wp:effectExtent l="0" t="0" r="5715"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with_url_print.eps"/>
                        <pic:cNvPicPr/>
                      </pic:nvPicPr>
                      <pic:blipFill>
                        <a:blip r:embed="rId8">
                          <a:extLst>
                            <a:ext uri="{28A0092B-C50C-407E-A947-70E740481C1C}">
                              <a14:useLocalDpi xmlns:a14="http://schemas.microsoft.com/office/drawing/2010/main" val="0"/>
                            </a:ext>
                          </a:extLst>
                        </a:blip>
                        <a:stretch>
                          <a:fillRect/>
                        </a:stretch>
                      </pic:blipFill>
                      <pic:spPr>
                        <a:xfrm>
                          <a:off x="0" y="0"/>
                          <a:ext cx="1137285" cy="731520"/>
                        </a:xfrm>
                        <a:prstGeom prst="rect">
                          <a:avLst/>
                        </a:prstGeom>
                      </pic:spPr>
                    </pic:pic>
                  </a:graphicData>
                </a:graphic>
                <wp14:sizeRelH relativeFrom="page">
                  <wp14:pctWidth>0</wp14:pctWidth>
                </wp14:sizeRelH>
                <wp14:sizeRelV relativeFrom="page">
                  <wp14:pctHeight>0</wp14:pctHeight>
                </wp14:sizeRelV>
              </wp:anchor>
            </w:drawing>
          </w:r>
        </w:p>
        <w:p w14:paraId="6B854A72" w14:textId="718E3997" w:rsidR="00502EAD" w:rsidRPr="00817A41" w:rsidRDefault="00502EAD" w:rsidP="004C23F9">
          <w:pPr>
            <w:tabs>
              <w:tab w:val="left" w:pos="5693"/>
            </w:tabs>
            <w:spacing w:line="240" w:lineRule="auto"/>
            <w:rPr>
              <w:rFonts w:ascii="Book Antiqua" w:hAnsi="Book Antiqua"/>
            </w:rPr>
          </w:pPr>
          <w:r w:rsidRPr="00817A41">
            <w:rPr>
              <w:rFonts w:ascii="Book Antiqua" w:hAnsi="Book Antiqua"/>
            </w:rPr>
            <w:tab/>
          </w:r>
        </w:p>
        <w:p w14:paraId="7385DF7D" w14:textId="4226B640" w:rsidR="00C554D8" w:rsidRPr="00817A41" w:rsidRDefault="00502EAD" w:rsidP="004C23F9">
          <w:pPr>
            <w:tabs>
              <w:tab w:val="left" w:pos="5693"/>
            </w:tabs>
            <w:spacing w:line="240" w:lineRule="auto"/>
            <w:rPr>
              <w:rFonts w:ascii="Book Antiqua" w:hAnsi="Book Antiqua"/>
            </w:rPr>
          </w:pPr>
          <w:r w:rsidRPr="00817A41">
            <w:rPr>
              <w:rFonts w:ascii="Book Antiqua" w:hAnsi="Book Antiqua"/>
              <w:noProof/>
              <w:lang w:eastAsia="en-GB"/>
            </w:rPr>
            <mc:AlternateContent>
              <mc:Choice Requires="wps">
                <w:drawing>
                  <wp:anchor distT="0" distB="0" distL="114300" distR="114300" simplePos="0" relativeHeight="251654144" behindDoc="1" locked="0" layoutInCell="1" allowOverlap="1" wp14:anchorId="636CBA85" wp14:editId="4EA3339C">
                    <wp:simplePos x="0" y="0"/>
                    <wp:positionH relativeFrom="column">
                      <wp:posOffset>-558800</wp:posOffset>
                    </wp:positionH>
                    <wp:positionV relativeFrom="paragraph">
                      <wp:posOffset>133350</wp:posOffset>
                    </wp:positionV>
                    <wp:extent cx="6858000" cy="6644640"/>
                    <wp:effectExtent l="0" t="0" r="0" b="0"/>
                    <wp:wrapNone/>
                    <wp:docPr id="122" name="Text Box 122"/>
                    <wp:cNvGraphicFramePr/>
                    <a:graphic xmlns:a="http://schemas.openxmlformats.org/drawingml/2006/main">
                      <a:graphicData uri="http://schemas.microsoft.com/office/word/2010/wordprocessingShape">
                        <wps:wsp>
                          <wps:cNvSpPr txBox="1"/>
                          <wps:spPr>
                            <a:xfrm>
                              <a:off x="0" y="0"/>
                              <a:ext cx="6858000" cy="6644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595959" w:themeColor="text1" w:themeTint="A6"/>
                                    <w:sz w:val="108"/>
                                    <w:szCs w:val="108"/>
                                  </w:rPr>
                                  <w:alias w:val="Title"/>
                                  <w:tag w:val=""/>
                                  <w:id w:val="-784888259"/>
                                  <w:showingPlcHdr/>
                                  <w:dataBinding w:prefixMappings="xmlns:ns0='http://purl.org/dc/elements/1.1/' xmlns:ns1='http://schemas.openxmlformats.org/package/2006/metadata/core-properties' " w:xpath="/ns1:coreProperties[1]/ns0:title[1]" w:storeItemID="{6C3C8BC8-F283-45AE-878A-BAB7291924A1}"/>
                                  <w:text/>
                                </w:sdtPr>
                                <w:sdtEndPr/>
                                <w:sdtContent>
                                  <w:p w14:paraId="1E7397C4" w14:textId="77777777" w:rsidR="00EA395E" w:rsidRDefault="00C554D8" w:rsidP="00D57E3B">
                                    <w:pPr>
                                      <w:pStyle w:val="NoSpacing"/>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 xml:space="preserve">     </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type w14:anchorId="636CBA85" id="_x0000_t202" coordsize="21600,21600" o:spt="202" path="m0,0l0,21600,21600,21600,21600,0xe">
                    <v:stroke joinstyle="miter"/>
                    <v:path gradientshapeok="t" o:connecttype="rect"/>
                  </v:shapetype>
                  <v:shape id="Text Box 122" o:spid="_x0000_s1026" type="#_x0000_t202" style="position:absolute;margin-left:-44pt;margin-top:10.5pt;width:540pt;height:523.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" filled="f" stroked="f" strokeweight=".5pt">
                    <v:textbox inset="36pt,36pt,36pt,36pt">
                      <w:txbxContent>
                        <w:sdt>
                          <w:sdtPr>
                            <w:rPr>
                              <w:rFonts w:asciiTheme="majorHAnsi" w:eastAsiaTheme="majorEastAsia" w:hAnsiTheme="majorHAnsi" w:cstheme="majorBidi"/>
                              <w:color w:val="595959" w:themeColor="text1" w:themeTint="A6"/>
                              <w:sz w:val="108"/>
                              <w:szCs w:val="108"/>
                            </w:rPr>
                            <w:alias w:val="Title"/>
                            <w:tag w:val=""/>
                            <w:id w:val="-784888259"/>
                            <w:showingPlcHdr/>
                            <w:dataBinding w:prefixMappings="xmlns:ns0='http://purl.org/dc/elements/1.1/' xmlns:ns1='http://schemas.openxmlformats.org/package/2006/metadata/core-properties' " w:xpath="/ns1:coreProperties[1]/ns0:title[1]" w:storeItemID="{6C3C8BC8-F283-45AE-878A-BAB7291924A1}"/>
                            <w:text/>
                          </w:sdtPr>
                          <w:sdtEndPr/>
                          <w:sdtContent>
                            <w:p w14:paraId="1E7397C4" w14:textId="77777777" w:rsidR="00EA395E" w:rsidRDefault="00C554D8" w:rsidP="00D57E3B">
                              <w:pPr>
                                <w:pStyle w:val="NoSpacing"/>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 xml:space="preserve">     </w:t>
                              </w:r>
                            </w:p>
                          </w:sdtContent>
                        </w:sdt>
                      </w:txbxContent>
                    </v:textbox>
                  </v:shape>
                </w:pict>
              </mc:Fallback>
            </mc:AlternateContent>
          </w:r>
        </w:p>
        <w:p w14:paraId="71DBA3C9" w14:textId="6331FCB2" w:rsidR="0073215C" w:rsidRPr="00817A41" w:rsidRDefault="00D57E3B" w:rsidP="004C23F9">
          <w:pPr>
            <w:tabs>
              <w:tab w:val="left" w:pos="5693"/>
            </w:tabs>
            <w:spacing w:line="240" w:lineRule="auto"/>
            <w:rPr>
              <w:rFonts w:ascii="Book Antiqua" w:hAnsi="Book Antiqua"/>
            </w:rPr>
          </w:pPr>
          <w:r>
            <w:rPr>
              <w:rFonts w:ascii="Book Antiqua" w:hAnsi="Book Antiqua"/>
              <w:noProof/>
              <w:lang w:eastAsia="en-GB"/>
            </w:rPr>
            <w:drawing>
              <wp:anchor distT="0" distB="0" distL="114300" distR="114300" simplePos="0" relativeHeight="251671552" behindDoc="0" locked="0" layoutInCell="1" allowOverlap="1" wp14:anchorId="3AA26C66" wp14:editId="69C760DC">
                <wp:simplePos x="0" y="0"/>
                <wp:positionH relativeFrom="column">
                  <wp:posOffset>3479800</wp:posOffset>
                </wp:positionH>
                <wp:positionV relativeFrom="paragraph">
                  <wp:posOffset>104140</wp:posOffset>
                </wp:positionV>
                <wp:extent cx="1715135" cy="2075815"/>
                <wp:effectExtent l="0" t="0" r="12065" b="698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5135" cy="2075815"/>
                        </a:xfrm>
                        <a:prstGeom prst="rect">
                          <a:avLst/>
                        </a:prstGeom>
                        <a:ln w="38100" cmpd="thickThin">
                          <a:noFill/>
                          <a:prstDash val="solid"/>
                          <a:bevel/>
                        </a:ln>
                      </pic:spPr>
                    </pic:pic>
                  </a:graphicData>
                </a:graphic>
                <wp14:sizeRelH relativeFrom="margin">
                  <wp14:pctWidth>0</wp14:pctWidth>
                </wp14:sizeRelH>
              </wp:anchor>
            </w:drawing>
          </w:r>
          <w:r>
            <w:rPr>
              <w:rFonts w:ascii="Book Antiqua" w:hAnsi="Book Antiqua"/>
              <w:noProof/>
              <w:lang w:eastAsia="en-GB"/>
            </w:rPr>
            <w:drawing>
              <wp:anchor distT="0" distB="0" distL="114300" distR="114300" simplePos="0" relativeHeight="251670528" behindDoc="0" locked="0" layoutInCell="1" allowOverlap="1" wp14:anchorId="7A3D80D8" wp14:editId="0FB81F65">
                <wp:simplePos x="0" y="0"/>
                <wp:positionH relativeFrom="column">
                  <wp:posOffset>393700</wp:posOffset>
                </wp:positionH>
                <wp:positionV relativeFrom="paragraph">
                  <wp:posOffset>104140</wp:posOffset>
                </wp:positionV>
                <wp:extent cx="3200755" cy="206692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00755" cy="2066925"/>
                        </a:xfrm>
                        <a:prstGeom prst="rect">
                          <a:avLst/>
                        </a:prstGeom>
                        <a:ln w="38100" cmpd="thickThin">
                          <a:noFill/>
                          <a:prstDash val="solid"/>
                          <a:bevel/>
                        </a:ln>
                      </pic:spPr>
                    </pic:pic>
                  </a:graphicData>
                </a:graphic>
              </wp:anchor>
            </w:drawing>
          </w:r>
        </w:p>
        <w:p w14:paraId="12274D15" w14:textId="36C273C7" w:rsidR="0073215C" w:rsidRPr="00817A41" w:rsidRDefault="0073215C" w:rsidP="004C23F9">
          <w:pPr>
            <w:tabs>
              <w:tab w:val="left" w:pos="5693"/>
            </w:tabs>
            <w:spacing w:line="240" w:lineRule="auto"/>
            <w:rPr>
              <w:rFonts w:ascii="Book Antiqua" w:hAnsi="Book Antiqua"/>
            </w:rPr>
          </w:pPr>
        </w:p>
        <w:p w14:paraId="08C4EA3C" w14:textId="5A8DAD6C" w:rsidR="0073215C" w:rsidRPr="00817A41" w:rsidRDefault="0073215C" w:rsidP="004C23F9">
          <w:pPr>
            <w:tabs>
              <w:tab w:val="left" w:pos="5693"/>
            </w:tabs>
            <w:spacing w:line="240" w:lineRule="auto"/>
            <w:rPr>
              <w:rFonts w:ascii="Book Antiqua" w:hAnsi="Book Antiqua"/>
            </w:rPr>
          </w:pPr>
        </w:p>
        <w:p w14:paraId="055ABDD7" w14:textId="4E0EC14D" w:rsidR="0073215C" w:rsidRPr="00817A41" w:rsidRDefault="0073215C" w:rsidP="004C23F9">
          <w:pPr>
            <w:tabs>
              <w:tab w:val="left" w:pos="5693"/>
            </w:tabs>
            <w:spacing w:line="240" w:lineRule="auto"/>
            <w:rPr>
              <w:rFonts w:ascii="Book Antiqua" w:hAnsi="Book Antiqua"/>
            </w:rPr>
          </w:pPr>
        </w:p>
        <w:p w14:paraId="0531A3DF" w14:textId="306FA372" w:rsidR="0073215C" w:rsidRPr="00817A41" w:rsidRDefault="0073215C" w:rsidP="004C23F9">
          <w:pPr>
            <w:tabs>
              <w:tab w:val="left" w:pos="5693"/>
            </w:tabs>
            <w:spacing w:line="240" w:lineRule="auto"/>
            <w:rPr>
              <w:rFonts w:ascii="Book Antiqua" w:hAnsi="Book Antiqua"/>
            </w:rPr>
          </w:pPr>
        </w:p>
        <w:p w14:paraId="5C684F6B" w14:textId="6EA8704F" w:rsidR="0073215C" w:rsidRPr="00817A41" w:rsidRDefault="0073215C" w:rsidP="004C23F9">
          <w:pPr>
            <w:tabs>
              <w:tab w:val="left" w:pos="5693"/>
            </w:tabs>
            <w:spacing w:line="240" w:lineRule="auto"/>
            <w:rPr>
              <w:rFonts w:ascii="Book Antiqua" w:hAnsi="Book Antiqua"/>
            </w:rPr>
          </w:pPr>
        </w:p>
        <w:p w14:paraId="28BB988F" w14:textId="11280C09" w:rsidR="0073215C" w:rsidRPr="00817A41" w:rsidRDefault="0073215C" w:rsidP="004C23F9">
          <w:pPr>
            <w:tabs>
              <w:tab w:val="left" w:pos="5693"/>
            </w:tabs>
            <w:spacing w:line="240" w:lineRule="auto"/>
            <w:rPr>
              <w:rFonts w:ascii="Book Antiqua" w:hAnsi="Book Antiqua"/>
            </w:rPr>
          </w:pPr>
        </w:p>
        <w:p w14:paraId="3FD873E0" w14:textId="7A1D67ED" w:rsidR="0073215C" w:rsidRPr="00817A41" w:rsidRDefault="00D57E3B" w:rsidP="004C23F9">
          <w:pPr>
            <w:tabs>
              <w:tab w:val="left" w:pos="5693"/>
            </w:tabs>
            <w:spacing w:line="240" w:lineRule="auto"/>
            <w:rPr>
              <w:rFonts w:ascii="Book Antiqua" w:hAnsi="Book Antiqua"/>
            </w:rPr>
          </w:pPr>
          <w:r>
            <w:rPr>
              <w:rFonts w:ascii="Book Antiqua" w:hAnsi="Book Antiqua"/>
              <w:noProof/>
              <w:lang w:eastAsia="en-GB"/>
            </w:rPr>
            <w:drawing>
              <wp:anchor distT="0" distB="0" distL="114300" distR="114300" simplePos="0" relativeHeight="251672576" behindDoc="0" locked="0" layoutInCell="1" allowOverlap="1" wp14:anchorId="5528D885" wp14:editId="0D8B92B0">
                <wp:simplePos x="0" y="0"/>
                <wp:positionH relativeFrom="column">
                  <wp:posOffset>393700</wp:posOffset>
                </wp:positionH>
                <wp:positionV relativeFrom="paragraph">
                  <wp:posOffset>271780</wp:posOffset>
                </wp:positionV>
                <wp:extent cx="4800815" cy="2762250"/>
                <wp:effectExtent l="0" t="0" r="0"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00815" cy="2762250"/>
                        </a:xfrm>
                        <a:prstGeom prst="rect">
                          <a:avLst/>
                        </a:prstGeom>
                        <a:ln w="38100" cmpd="thickThin">
                          <a:noFill/>
                          <a:prstDash val="solid"/>
                          <a:bevel/>
                        </a:ln>
                      </pic:spPr>
                    </pic:pic>
                  </a:graphicData>
                </a:graphic>
              </wp:anchor>
            </w:drawing>
          </w:r>
        </w:p>
        <w:p w14:paraId="6DE22E9D" w14:textId="528C94A3" w:rsidR="0073215C" w:rsidRPr="00817A41" w:rsidRDefault="0073215C" w:rsidP="004C23F9">
          <w:pPr>
            <w:tabs>
              <w:tab w:val="left" w:pos="5693"/>
            </w:tabs>
            <w:spacing w:line="240" w:lineRule="auto"/>
            <w:rPr>
              <w:rFonts w:ascii="Book Antiqua" w:hAnsi="Book Antiqua"/>
            </w:rPr>
          </w:pPr>
        </w:p>
        <w:p w14:paraId="19233FDD" w14:textId="00B4D685" w:rsidR="0073215C" w:rsidRPr="00817A41" w:rsidRDefault="0073215C" w:rsidP="004C23F9">
          <w:pPr>
            <w:tabs>
              <w:tab w:val="left" w:pos="5693"/>
            </w:tabs>
            <w:spacing w:line="240" w:lineRule="auto"/>
            <w:rPr>
              <w:rFonts w:ascii="Book Antiqua" w:hAnsi="Book Antiqua"/>
            </w:rPr>
          </w:pPr>
        </w:p>
        <w:p w14:paraId="7855BA74" w14:textId="0BD83195" w:rsidR="0073215C" w:rsidRPr="00817A41" w:rsidRDefault="0073215C" w:rsidP="004C23F9">
          <w:pPr>
            <w:tabs>
              <w:tab w:val="left" w:pos="5693"/>
            </w:tabs>
            <w:spacing w:line="240" w:lineRule="auto"/>
            <w:rPr>
              <w:rFonts w:ascii="Book Antiqua" w:hAnsi="Book Antiqua"/>
            </w:rPr>
          </w:pPr>
        </w:p>
        <w:p w14:paraId="0BDEE4B0" w14:textId="77777777" w:rsidR="0073215C" w:rsidRPr="00817A41" w:rsidRDefault="0073215C" w:rsidP="004C23F9">
          <w:pPr>
            <w:tabs>
              <w:tab w:val="left" w:pos="5693"/>
            </w:tabs>
            <w:spacing w:line="240" w:lineRule="auto"/>
            <w:rPr>
              <w:rFonts w:ascii="Book Antiqua" w:hAnsi="Book Antiqua"/>
            </w:rPr>
          </w:pPr>
        </w:p>
        <w:p w14:paraId="00F7E0D3" w14:textId="7A7A7E5F" w:rsidR="0073215C" w:rsidRPr="00817A41" w:rsidRDefault="0073215C" w:rsidP="004C23F9">
          <w:pPr>
            <w:tabs>
              <w:tab w:val="left" w:pos="5693"/>
            </w:tabs>
            <w:spacing w:line="240" w:lineRule="auto"/>
            <w:rPr>
              <w:rFonts w:ascii="Book Antiqua" w:hAnsi="Book Antiqua"/>
            </w:rPr>
          </w:pPr>
        </w:p>
        <w:p w14:paraId="4078AA90" w14:textId="77777777" w:rsidR="0073215C" w:rsidRPr="00817A41" w:rsidRDefault="0073215C" w:rsidP="004C23F9">
          <w:pPr>
            <w:tabs>
              <w:tab w:val="left" w:pos="5693"/>
            </w:tabs>
            <w:spacing w:line="240" w:lineRule="auto"/>
            <w:rPr>
              <w:rFonts w:ascii="Book Antiqua" w:hAnsi="Book Antiqua"/>
            </w:rPr>
          </w:pPr>
        </w:p>
        <w:p w14:paraId="70341AB8" w14:textId="65B8B08E" w:rsidR="0073215C" w:rsidRPr="00817A41" w:rsidRDefault="0073215C" w:rsidP="004C23F9">
          <w:pPr>
            <w:tabs>
              <w:tab w:val="left" w:pos="5693"/>
            </w:tabs>
            <w:spacing w:line="240" w:lineRule="auto"/>
            <w:rPr>
              <w:rFonts w:ascii="Book Antiqua" w:hAnsi="Book Antiqua"/>
            </w:rPr>
          </w:pPr>
        </w:p>
        <w:p w14:paraId="19F20A4B" w14:textId="2065D24E" w:rsidR="0073215C" w:rsidRPr="00817A41" w:rsidRDefault="0073215C" w:rsidP="004C23F9">
          <w:pPr>
            <w:tabs>
              <w:tab w:val="left" w:pos="5693"/>
            </w:tabs>
            <w:spacing w:line="240" w:lineRule="auto"/>
            <w:rPr>
              <w:rFonts w:ascii="Book Antiqua" w:hAnsi="Book Antiqua"/>
            </w:rPr>
          </w:pPr>
        </w:p>
        <w:p w14:paraId="7581A60D" w14:textId="70CFBC70" w:rsidR="0073215C" w:rsidRPr="00817A41" w:rsidRDefault="0073215C" w:rsidP="004C23F9">
          <w:pPr>
            <w:tabs>
              <w:tab w:val="left" w:pos="5693"/>
            </w:tabs>
            <w:spacing w:line="240" w:lineRule="auto"/>
            <w:rPr>
              <w:rFonts w:ascii="Book Antiqua" w:hAnsi="Book Antiqua"/>
            </w:rPr>
          </w:pPr>
        </w:p>
        <w:p w14:paraId="09CC3384" w14:textId="10259E7B" w:rsidR="0073215C" w:rsidRPr="00817A41" w:rsidRDefault="0073215C" w:rsidP="004C23F9">
          <w:pPr>
            <w:tabs>
              <w:tab w:val="left" w:pos="5693"/>
            </w:tabs>
            <w:spacing w:line="240" w:lineRule="auto"/>
            <w:rPr>
              <w:rFonts w:ascii="Book Antiqua" w:hAnsi="Book Antiqua"/>
            </w:rPr>
          </w:pPr>
        </w:p>
        <w:p w14:paraId="79E10CEA" w14:textId="4906A2BA" w:rsidR="0073215C" w:rsidRPr="00817A41" w:rsidRDefault="0073215C" w:rsidP="004C23F9">
          <w:pPr>
            <w:tabs>
              <w:tab w:val="left" w:pos="5693"/>
            </w:tabs>
            <w:spacing w:line="240" w:lineRule="auto"/>
            <w:rPr>
              <w:rFonts w:ascii="Book Antiqua" w:hAnsi="Book Antiqua"/>
            </w:rPr>
          </w:pPr>
        </w:p>
        <w:p w14:paraId="49B97587" w14:textId="5451F0B4" w:rsidR="0073215C" w:rsidRPr="00817A41" w:rsidRDefault="0073215C" w:rsidP="004C23F9">
          <w:pPr>
            <w:tabs>
              <w:tab w:val="left" w:pos="5693"/>
            </w:tabs>
            <w:spacing w:line="240" w:lineRule="auto"/>
            <w:rPr>
              <w:rFonts w:ascii="Book Antiqua" w:hAnsi="Book Antiqua"/>
            </w:rPr>
          </w:pPr>
        </w:p>
        <w:p w14:paraId="6ADE9415" w14:textId="4E117817" w:rsidR="0073215C" w:rsidRPr="00817A41" w:rsidRDefault="0073215C" w:rsidP="004C23F9">
          <w:pPr>
            <w:tabs>
              <w:tab w:val="left" w:pos="5693"/>
            </w:tabs>
            <w:spacing w:line="240" w:lineRule="auto"/>
            <w:rPr>
              <w:rFonts w:ascii="Book Antiqua" w:hAnsi="Book Antiqua"/>
            </w:rPr>
          </w:pPr>
        </w:p>
        <w:p w14:paraId="77E3D3E0" w14:textId="3AA42321" w:rsidR="0073215C" w:rsidRPr="00817A41" w:rsidRDefault="0073215C" w:rsidP="004C23F9">
          <w:pPr>
            <w:tabs>
              <w:tab w:val="left" w:pos="5693"/>
            </w:tabs>
            <w:spacing w:line="240" w:lineRule="auto"/>
            <w:rPr>
              <w:rFonts w:ascii="Book Antiqua" w:hAnsi="Book Antiqua"/>
            </w:rPr>
          </w:pPr>
        </w:p>
        <w:p w14:paraId="7A442817" w14:textId="2F0E03DB" w:rsidR="0073215C" w:rsidRPr="00817A41" w:rsidRDefault="0073215C" w:rsidP="004C23F9">
          <w:pPr>
            <w:tabs>
              <w:tab w:val="left" w:pos="5693"/>
            </w:tabs>
            <w:spacing w:line="240" w:lineRule="auto"/>
            <w:rPr>
              <w:rFonts w:ascii="Book Antiqua" w:hAnsi="Book Antiqua"/>
            </w:rPr>
          </w:pPr>
        </w:p>
        <w:p w14:paraId="23C2F3F7" w14:textId="63D6988D" w:rsidR="0073215C" w:rsidRPr="00817A41" w:rsidRDefault="0073215C" w:rsidP="004C23F9">
          <w:pPr>
            <w:tabs>
              <w:tab w:val="left" w:pos="5693"/>
            </w:tabs>
            <w:spacing w:line="240" w:lineRule="auto"/>
            <w:rPr>
              <w:rFonts w:ascii="Book Antiqua" w:hAnsi="Book Antiqua"/>
            </w:rPr>
          </w:pPr>
        </w:p>
        <w:p w14:paraId="09161D15" w14:textId="3AA7512F" w:rsidR="0073215C" w:rsidRPr="00817A41" w:rsidRDefault="00D57E3B" w:rsidP="004C23F9">
          <w:pPr>
            <w:tabs>
              <w:tab w:val="left" w:pos="5693"/>
            </w:tabs>
            <w:spacing w:line="240" w:lineRule="auto"/>
            <w:rPr>
              <w:rFonts w:ascii="Book Antiqua" w:hAnsi="Book Antiqua"/>
            </w:rPr>
          </w:pPr>
          <w:r w:rsidRPr="00817A41">
            <w:rPr>
              <w:rFonts w:ascii="Book Antiqua" w:hAnsi="Book Antiqua"/>
              <w:noProof/>
              <w:lang w:eastAsia="en-GB"/>
            </w:rPr>
            <mc:AlternateContent>
              <mc:Choice Requires="wps">
                <w:drawing>
                  <wp:anchor distT="0" distB="0" distL="114300" distR="114300" simplePos="0" relativeHeight="251660288" behindDoc="0" locked="0" layoutInCell="1" allowOverlap="1" wp14:anchorId="7063F64D" wp14:editId="3701B05E">
                    <wp:simplePos x="0" y="0"/>
                    <wp:positionH relativeFrom="page">
                      <wp:posOffset>1307465</wp:posOffset>
                    </wp:positionH>
                    <wp:positionV relativeFrom="paragraph">
                      <wp:posOffset>31750</wp:posOffset>
                    </wp:positionV>
                    <wp:extent cx="4933950" cy="2222205"/>
                    <wp:effectExtent l="0" t="0" r="0" b="6985"/>
                    <wp:wrapNone/>
                    <wp:docPr id="3" name="Text Box 3"/>
                    <wp:cNvGraphicFramePr/>
                    <a:graphic xmlns:a="http://schemas.openxmlformats.org/drawingml/2006/main">
                      <a:graphicData uri="http://schemas.microsoft.com/office/word/2010/wordprocessingShape">
                        <wps:wsp>
                          <wps:cNvSpPr txBox="1"/>
                          <wps:spPr>
                            <a:xfrm>
                              <a:off x="0" y="0"/>
                              <a:ext cx="4933950" cy="22222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2709F9" w14:textId="77777777" w:rsidR="001A4F30" w:rsidRDefault="001A4F30" w:rsidP="00502EAD">
                                <w:pPr>
                                  <w:jc w:val="center"/>
                                  <w:rPr>
                                    <w:rFonts w:ascii="Oswald" w:eastAsiaTheme="majorEastAsia" w:hAnsi="Oswald" w:cstheme="majorBidi"/>
                                    <w:b/>
                                    <w:sz w:val="72"/>
                                    <w:szCs w:val="108"/>
                                  </w:rPr>
                                </w:pPr>
                                <w:r>
                                  <w:rPr>
                                    <w:rFonts w:ascii="Oswald" w:eastAsiaTheme="majorEastAsia" w:hAnsi="Oswald" w:cstheme="majorBidi"/>
                                    <w:b/>
                                    <w:sz w:val="72"/>
                                    <w:szCs w:val="108"/>
                                  </w:rPr>
                                  <w:t>GOALBALL UK:</w:t>
                                </w:r>
                              </w:p>
                              <w:p w14:paraId="24882DA5" w14:textId="7655EFC7" w:rsidR="00502EAD" w:rsidRPr="006C25B0" w:rsidRDefault="00502EAD" w:rsidP="00502EAD">
                                <w:pPr>
                                  <w:jc w:val="center"/>
                                  <w:rPr>
                                    <w:rFonts w:ascii="Oswald" w:hAnsi="Oswald"/>
                                    <w:b/>
                                    <w:sz w:val="18"/>
                                  </w:rPr>
                                </w:pPr>
                                <w:r w:rsidRPr="006C25B0">
                                  <w:rPr>
                                    <w:rFonts w:ascii="Oswald" w:eastAsiaTheme="majorEastAsia" w:hAnsi="Oswald" w:cstheme="majorBidi"/>
                                    <w:b/>
                                    <w:sz w:val="72"/>
                                    <w:szCs w:val="108"/>
                                  </w:rPr>
                                  <w:t>DI</w:t>
                                </w:r>
                                <w:r w:rsidR="00AA73B9">
                                  <w:rPr>
                                    <w:rFonts w:ascii="Oswald" w:eastAsiaTheme="majorEastAsia" w:hAnsi="Oswald" w:cstheme="majorBidi"/>
                                    <w:b/>
                                    <w:sz w:val="72"/>
                                    <w:szCs w:val="108"/>
                                  </w:rPr>
                                  <w:t>VERSITY ACTION PLAN [2017 – 201</w:t>
                                </w:r>
                                <w:r w:rsidR="008A4F77">
                                  <w:rPr>
                                    <w:rFonts w:ascii="Oswald" w:eastAsiaTheme="majorEastAsia" w:hAnsi="Oswald" w:cstheme="majorBidi"/>
                                    <w:b/>
                                    <w:sz w:val="72"/>
                                    <w:szCs w:val="108"/>
                                  </w:rPr>
                                  <w:t>9</w:t>
                                </w:r>
                                <w:r w:rsidRPr="006C25B0">
                                  <w:rPr>
                                    <w:rFonts w:ascii="Oswald" w:eastAsiaTheme="majorEastAsia" w:hAnsi="Oswald" w:cstheme="majorBidi"/>
                                    <w:b/>
                                    <w:sz w:val="72"/>
                                    <w:szCs w:val="10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63F64D" id="_x0000_t202" coordsize="21600,21600" o:spt="202" path="m,l,21600r21600,l21600,xe">
                    <v:stroke joinstyle="miter"/>
                    <v:path gradientshapeok="t" o:connecttype="rect"/>
                  </v:shapetype>
                  <v:shape id="Text Box 3" o:spid="_x0000_s1027" type="#_x0000_t202" style="position:absolute;margin-left:102.95pt;margin-top:2.5pt;width:388.5pt;height:1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" filled="f" stroked="f" strokeweight=".5pt">
                    <v:textbox>
                      <w:txbxContent>
                        <w:p w14:paraId="042709F9" w14:textId="77777777" w:rsidR="001A4F30" w:rsidRDefault="001A4F30" w:rsidP="00502EAD">
                          <w:pPr>
                            <w:jc w:val="center"/>
                            <w:rPr>
                              <w:rFonts w:ascii="Oswald" w:eastAsiaTheme="majorEastAsia" w:hAnsi="Oswald" w:cstheme="majorBidi"/>
                              <w:b/>
                              <w:sz w:val="72"/>
                              <w:szCs w:val="108"/>
                            </w:rPr>
                          </w:pPr>
                          <w:r>
                            <w:rPr>
                              <w:rFonts w:ascii="Oswald" w:eastAsiaTheme="majorEastAsia" w:hAnsi="Oswald" w:cstheme="majorBidi"/>
                              <w:b/>
                              <w:sz w:val="72"/>
                              <w:szCs w:val="108"/>
                            </w:rPr>
                            <w:t>GOALBALL UK:</w:t>
                          </w:r>
                        </w:p>
                        <w:p w14:paraId="24882DA5" w14:textId="7655EFC7" w:rsidR="00502EAD" w:rsidRPr="006C25B0" w:rsidRDefault="00502EAD" w:rsidP="00502EAD">
                          <w:pPr>
                            <w:jc w:val="center"/>
                            <w:rPr>
                              <w:rFonts w:ascii="Oswald" w:hAnsi="Oswald"/>
                              <w:b/>
                              <w:sz w:val="18"/>
                            </w:rPr>
                          </w:pPr>
                          <w:r w:rsidRPr="006C25B0">
                            <w:rPr>
                              <w:rFonts w:ascii="Oswald" w:eastAsiaTheme="majorEastAsia" w:hAnsi="Oswald" w:cstheme="majorBidi"/>
                              <w:b/>
                              <w:sz w:val="72"/>
                              <w:szCs w:val="108"/>
                            </w:rPr>
                            <w:t>DI</w:t>
                          </w:r>
                          <w:r w:rsidR="00AA73B9">
                            <w:rPr>
                              <w:rFonts w:ascii="Oswald" w:eastAsiaTheme="majorEastAsia" w:hAnsi="Oswald" w:cstheme="majorBidi"/>
                              <w:b/>
                              <w:sz w:val="72"/>
                              <w:szCs w:val="108"/>
                            </w:rPr>
                            <w:t>VERSITY ACTION PLAN [2017 – 201</w:t>
                          </w:r>
                          <w:r w:rsidR="008A4F77">
                            <w:rPr>
                              <w:rFonts w:ascii="Oswald" w:eastAsiaTheme="majorEastAsia" w:hAnsi="Oswald" w:cstheme="majorBidi"/>
                              <w:b/>
                              <w:sz w:val="72"/>
                              <w:szCs w:val="108"/>
                            </w:rPr>
                            <w:t>9</w:t>
                          </w:r>
                          <w:r w:rsidRPr="006C25B0">
                            <w:rPr>
                              <w:rFonts w:ascii="Oswald" w:eastAsiaTheme="majorEastAsia" w:hAnsi="Oswald" w:cstheme="majorBidi"/>
                              <w:b/>
                              <w:sz w:val="72"/>
                              <w:szCs w:val="108"/>
                            </w:rPr>
                            <w:t>]</w:t>
                          </w:r>
                        </w:p>
                      </w:txbxContent>
                    </v:textbox>
                    <w10:wrap anchorx="page"/>
                  </v:shape>
                </w:pict>
              </mc:Fallback>
            </mc:AlternateContent>
          </w:r>
        </w:p>
        <w:p w14:paraId="306653A5" w14:textId="77777777" w:rsidR="0073215C" w:rsidRPr="00817A41" w:rsidRDefault="0073215C" w:rsidP="004C23F9">
          <w:pPr>
            <w:tabs>
              <w:tab w:val="left" w:pos="5693"/>
            </w:tabs>
            <w:spacing w:line="240" w:lineRule="auto"/>
            <w:rPr>
              <w:rFonts w:ascii="Book Antiqua" w:hAnsi="Book Antiqua"/>
            </w:rPr>
          </w:pPr>
        </w:p>
        <w:p w14:paraId="60A3B070" w14:textId="77777777" w:rsidR="0073215C" w:rsidRPr="00817A41" w:rsidRDefault="0073215C" w:rsidP="004C23F9">
          <w:pPr>
            <w:tabs>
              <w:tab w:val="left" w:pos="5693"/>
            </w:tabs>
            <w:spacing w:line="240" w:lineRule="auto"/>
            <w:rPr>
              <w:rFonts w:ascii="Book Antiqua" w:hAnsi="Book Antiqua"/>
            </w:rPr>
          </w:pPr>
        </w:p>
        <w:p w14:paraId="02B4AE2E" w14:textId="77777777" w:rsidR="0073215C" w:rsidRPr="00817A41" w:rsidRDefault="0073215C" w:rsidP="004C23F9">
          <w:pPr>
            <w:tabs>
              <w:tab w:val="left" w:pos="5693"/>
            </w:tabs>
            <w:spacing w:line="240" w:lineRule="auto"/>
            <w:rPr>
              <w:rFonts w:ascii="Book Antiqua" w:hAnsi="Book Antiqua"/>
            </w:rPr>
            <w:sectPr w:rsidR="0073215C" w:rsidRPr="00817A41" w:rsidSect="0030318A">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440" w:right="1440" w:bottom="1440" w:left="1440" w:header="708" w:footer="708" w:gutter="0"/>
              <w:pgNumType w:start="0"/>
              <w:cols w:space="708"/>
              <w:titlePg/>
              <w:docGrid w:linePitch="360"/>
            </w:sectPr>
          </w:pPr>
        </w:p>
        <w:p w14:paraId="688AC6FE" w14:textId="77777777" w:rsidR="0073215C" w:rsidRPr="00817A41" w:rsidRDefault="0006125D" w:rsidP="004C23F9">
          <w:pPr>
            <w:tabs>
              <w:tab w:val="left" w:pos="5693"/>
            </w:tabs>
            <w:spacing w:line="240" w:lineRule="auto"/>
            <w:rPr>
              <w:rFonts w:ascii="Book Antiqua" w:hAnsi="Book Antiqua"/>
            </w:rPr>
          </w:pPr>
        </w:p>
      </w:sdtContent>
    </w:sdt>
    <w:p w14:paraId="4176075B" w14:textId="77777777" w:rsidR="001A4F30" w:rsidRDefault="001A4F30" w:rsidP="004C23F9">
      <w:pPr>
        <w:tabs>
          <w:tab w:val="left" w:pos="5693"/>
        </w:tabs>
        <w:spacing w:line="240" w:lineRule="auto"/>
        <w:rPr>
          <w:rFonts w:ascii="Oswald" w:hAnsi="Oswald"/>
          <w:b/>
          <w:sz w:val="24"/>
          <w:szCs w:val="24"/>
          <w:u w:val="single"/>
        </w:rPr>
      </w:pPr>
    </w:p>
    <w:p w14:paraId="6805142F" w14:textId="77777777" w:rsidR="001A4F30" w:rsidRDefault="001A4F30" w:rsidP="004C23F9">
      <w:pPr>
        <w:tabs>
          <w:tab w:val="left" w:pos="5693"/>
        </w:tabs>
        <w:spacing w:line="240" w:lineRule="auto"/>
        <w:rPr>
          <w:rFonts w:ascii="Oswald" w:hAnsi="Oswald"/>
          <w:b/>
          <w:sz w:val="24"/>
          <w:szCs w:val="24"/>
          <w:u w:val="single"/>
        </w:rPr>
      </w:pPr>
    </w:p>
    <w:p w14:paraId="25E43F05" w14:textId="77777777" w:rsidR="001A4F30" w:rsidRDefault="001A4F30" w:rsidP="004C23F9">
      <w:pPr>
        <w:tabs>
          <w:tab w:val="left" w:pos="5693"/>
        </w:tabs>
        <w:spacing w:line="240" w:lineRule="auto"/>
        <w:rPr>
          <w:rFonts w:ascii="Oswald" w:hAnsi="Oswald"/>
          <w:b/>
          <w:sz w:val="24"/>
          <w:szCs w:val="24"/>
          <w:u w:val="single"/>
        </w:rPr>
      </w:pPr>
    </w:p>
    <w:p w14:paraId="2F00E587" w14:textId="77777777" w:rsidR="00C1783B" w:rsidRPr="00BD59F1" w:rsidRDefault="00C1783B" w:rsidP="004C23F9">
      <w:pPr>
        <w:tabs>
          <w:tab w:val="left" w:pos="5693"/>
        </w:tabs>
        <w:spacing w:line="240" w:lineRule="auto"/>
        <w:rPr>
          <w:rFonts w:ascii="Oswald" w:hAnsi="Oswald"/>
          <w:sz w:val="24"/>
          <w:szCs w:val="24"/>
        </w:rPr>
      </w:pPr>
      <w:r w:rsidRPr="00BD59F1">
        <w:rPr>
          <w:rFonts w:ascii="Oswald" w:hAnsi="Oswald"/>
          <w:b/>
          <w:sz w:val="24"/>
          <w:szCs w:val="24"/>
          <w:u w:val="single"/>
        </w:rPr>
        <w:t>ABOUT</w:t>
      </w:r>
      <w:r w:rsidR="00237F65" w:rsidRPr="00BD59F1">
        <w:rPr>
          <w:rFonts w:ascii="Oswald" w:hAnsi="Oswald"/>
          <w:b/>
          <w:sz w:val="24"/>
          <w:szCs w:val="24"/>
          <w:u w:val="single"/>
        </w:rPr>
        <w:t xml:space="preserve"> US</w:t>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961"/>
      </w:tblGrid>
      <w:tr w:rsidR="0012716A" w:rsidRPr="00AE11B8" w14:paraId="4A5D275E" w14:textId="77777777" w:rsidTr="00A20119">
        <w:trPr>
          <w:trHeight w:val="4524"/>
        </w:trPr>
        <w:tc>
          <w:tcPr>
            <w:tcW w:w="8961" w:type="dxa"/>
            <w:tcBorders>
              <w:top w:val="single" w:sz="12" w:space="0" w:color="auto"/>
              <w:left w:val="single" w:sz="18" w:space="0" w:color="auto"/>
              <w:bottom w:val="single" w:sz="18" w:space="0" w:color="auto"/>
              <w:right w:val="single" w:sz="18" w:space="0" w:color="auto"/>
            </w:tcBorders>
          </w:tcPr>
          <w:p w14:paraId="5072420F" w14:textId="366C5694" w:rsidR="0012716A" w:rsidRPr="00A20119" w:rsidRDefault="006767F8" w:rsidP="004C23F9">
            <w:pPr>
              <w:spacing w:after="1400"/>
              <w:rPr>
                <w:rFonts w:ascii="Century Gothic" w:hAnsi="Century Gothic"/>
              </w:rPr>
            </w:pPr>
            <w:r w:rsidRPr="006767F8">
              <w:rPr>
                <w:rFonts w:ascii="Century Gothic" w:hAnsi="Century Gothic"/>
              </w:rPr>
              <w:t>Goalball UK is the National Governing Body (NGB) for Goalball in the United Kingdom and is the representative of Goalball in England, Wales, Scotland, and Northern Ireland. Goalball is a charitable company limited by guarantee, incorporated on 26</w:t>
            </w:r>
            <w:r w:rsidRPr="006767F8">
              <w:rPr>
                <w:rFonts w:ascii="Century Gothic" w:hAnsi="Century Gothic"/>
                <w:vertAlign w:val="superscript"/>
              </w:rPr>
              <w:t>th</w:t>
            </w:r>
            <w:r w:rsidRPr="006767F8">
              <w:rPr>
                <w:rFonts w:ascii="Century Gothic" w:hAnsi="Century Gothic"/>
              </w:rPr>
              <w:t xml:space="preserve"> February 2010 and registered as a charity in July 2010. The company is governed by its Memorandum and Articles of Association which establish the objects and powers of the company. The affairs of the charitable company are governed by a “Board of Trustee Directors”. The trustees are accountable for ensuring that Goalball UK meets its charitable objectives and for the overall performance of the company. </w:t>
            </w:r>
            <w:r>
              <w:rPr>
                <w:rFonts w:ascii="Century Gothic" w:hAnsi="Century Gothic"/>
              </w:rPr>
              <w:t xml:space="preserve"> </w:t>
            </w:r>
            <w:r w:rsidRPr="006767F8">
              <w:rPr>
                <w:rFonts w:ascii="Century Gothic" w:hAnsi="Century Gothic"/>
              </w:rPr>
              <w:t xml:space="preserve">Goalball was originally developed as a rehabilitation programme for visually impaired World War II veterans. It has grown into a highly competitive sport played by VI athletes in over 70 countries, has its own European and World championships and is a key Paralympic event. It is a sport that undoubtedly can positively change an individual’s makeup, personality, and whole being not just in its </w:t>
            </w:r>
            <w:proofErr w:type="spellStart"/>
            <w:r w:rsidRPr="006767F8">
              <w:rPr>
                <w:rFonts w:ascii="Century Gothic" w:hAnsi="Century Gothic"/>
              </w:rPr>
              <w:t>inheritant</w:t>
            </w:r>
            <w:proofErr w:type="spellEnd"/>
            <w:r w:rsidRPr="006767F8">
              <w:rPr>
                <w:rFonts w:ascii="Century Gothic" w:hAnsi="Century Gothic"/>
              </w:rPr>
              <w:t xml:space="preserve"> physical and social benefits to visually impaired people but truly creating a sporting habit for life</w:t>
            </w:r>
            <w:r w:rsidR="00A20119">
              <w:rPr>
                <w:rFonts w:ascii="Century Gothic" w:hAnsi="Century Gothic"/>
              </w:rPr>
              <w:t>.</w:t>
            </w:r>
          </w:p>
        </w:tc>
      </w:tr>
    </w:tbl>
    <w:p w14:paraId="72BC2CE4" w14:textId="77777777" w:rsidR="00C1783B" w:rsidRPr="00817A41" w:rsidRDefault="00C1783B" w:rsidP="004C23F9">
      <w:pPr>
        <w:spacing w:line="240" w:lineRule="auto"/>
        <w:rPr>
          <w:rFonts w:ascii="Book Antiqua" w:hAnsi="Book Antiqua"/>
          <w:b/>
          <w:u w:val="single"/>
        </w:rPr>
      </w:pPr>
    </w:p>
    <w:p w14:paraId="38132EAD" w14:textId="77777777" w:rsidR="00237F65" w:rsidRPr="00817A41" w:rsidRDefault="00237F65" w:rsidP="004C23F9">
      <w:pPr>
        <w:spacing w:line="240" w:lineRule="auto"/>
        <w:rPr>
          <w:rFonts w:ascii="Book Antiqua" w:hAnsi="Book Antiqua"/>
          <w:b/>
          <w:u w:val="single"/>
        </w:rPr>
      </w:pPr>
    </w:p>
    <w:p w14:paraId="52F26276" w14:textId="77777777" w:rsidR="0030318A" w:rsidRPr="00BD59F1" w:rsidRDefault="0012716A" w:rsidP="004C23F9">
      <w:pPr>
        <w:spacing w:line="240" w:lineRule="auto"/>
        <w:rPr>
          <w:rFonts w:ascii="Oswald" w:hAnsi="Oswald"/>
          <w:b/>
          <w:sz w:val="24"/>
          <w:szCs w:val="24"/>
          <w:u w:val="single"/>
        </w:rPr>
      </w:pPr>
      <w:r w:rsidRPr="00BD59F1">
        <w:rPr>
          <w:rFonts w:ascii="Oswald" w:hAnsi="Oswald"/>
          <w:b/>
          <w:sz w:val="24"/>
          <w:szCs w:val="24"/>
          <w:u w:val="single"/>
        </w:rPr>
        <w:t xml:space="preserve">OUR </w:t>
      </w:r>
      <w:r w:rsidR="0030318A" w:rsidRPr="00BD59F1">
        <w:rPr>
          <w:rFonts w:ascii="Oswald" w:hAnsi="Oswald"/>
          <w:b/>
          <w:sz w:val="24"/>
          <w:szCs w:val="24"/>
          <w:u w:val="single"/>
        </w:rPr>
        <w:t>MISSION</w:t>
      </w:r>
    </w:p>
    <w:tbl>
      <w:tblPr>
        <w:tblStyle w:val="TableGrid"/>
        <w:tblW w:w="0" w:type="auto"/>
        <w:tblLook w:val="04A0" w:firstRow="1" w:lastRow="0" w:firstColumn="1" w:lastColumn="0" w:noHBand="0" w:noVBand="1"/>
      </w:tblPr>
      <w:tblGrid>
        <w:gridCol w:w="8980"/>
      </w:tblGrid>
      <w:tr w:rsidR="002C00B8" w:rsidRPr="00AE11B8" w14:paraId="2F519D55" w14:textId="77777777" w:rsidTr="002C00B8">
        <w:tc>
          <w:tcPr>
            <w:tcW w:w="9016" w:type="dxa"/>
            <w:tcBorders>
              <w:top w:val="single" w:sz="12" w:space="0" w:color="auto"/>
              <w:left w:val="single" w:sz="18" w:space="0" w:color="auto"/>
              <w:bottom w:val="single" w:sz="18" w:space="0" w:color="auto"/>
              <w:right w:val="single" w:sz="18" w:space="0" w:color="auto"/>
            </w:tcBorders>
          </w:tcPr>
          <w:p w14:paraId="37B82AE0" w14:textId="75422C93" w:rsidR="002C00B8" w:rsidRPr="00A20119" w:rsidRDefault="006767F8" w:rsidP="00A20119">
            <w:pPr>
              <w:autoSpaceDE w:val="0"/>
              <w:autoSpaceDN w:val="0"/>
              <w:adjustRightInd w:val="0"/>
            </w:pPr>
            <w:r>
              <w:t>“To raise the profile of Goalball throughout the UK, promote participation in the sport and achieve success on the international stage.”</w:t>
            </w:r>
          </w:p>
        </w:tc>
      </w:tr>
    </w:tbl>
    <w:p w14:paraId="690D8411" w14:textId="77777777" w:rsidR="00EA395E" w:rsidRPr="00817A41" w:rsidRDefault="00EA395E" w:rsidP="004C23F9">
      <w:pPr>
        <w:spacing w:line="240" w:lineRule="auto"/>
        <w:rPr>
          <w:rFonts w:ascii="Book Antiqua" w:hAnsi="Book Antiqua"/>
        </w:rPr>
      </w:pPr>
      <w:r w:rsidRPr="00817A41">
        <w:rPr>
          <w:rFonts w:ascii="Book Antiqua" w:eastAsia="Times New Roman" w:hAnsi="Book Antiqua" w:cs="Arial"/>
          <w:color w:val="555555"/>
          <w:sz w:val="21"/>
          <w:szCs w:val="21"/>
          <w:lang w:eastAsia="en-GB"/>
        </w:rPr>
        <w:fldChar w:fldCharType="begin"/>
      </w:r>
      <w:r w:rsidRPr="00817A41">
        <w:rPr>
          <w:rFonts w:ascii="Book Antiqua" w:eastAsia="Times New Roman" w:hAnsi="Book Antiqua" w:cs="Arial"/>
          <w:color w:val="555555"/>
          <w:sz w:val="21"/>
          <w:szCs w:val="21"/>
          <w:lang w:eastAsia="en-GB"/>
        </w:rPr>
        <w:instrText xml:space="preserve"> AUTOTEXT  Ribbon  \* MERGEFORMAT </w:instrText>
      </w:r>
      <w:r w:rsidRPr="00817A41">
        <w:rPr>
          <w:rFonts w:ascii="Book Antiqua" w:eastAsia="Times New Roman" w:hAnsi="Book Antiqua" w:cs="Arial"/>
          <w:color w:val="555555"/>
          <w:sz w:val="21"/>
          <w:szCs w:val="21"/>
          <w:lang w:eastAsia="en-GB"/>
        </w:rPr>
        <w:fldChar w:fldCharType="end"/>
      </w:r>
    </w:p>
    <w:p w14:paraId="4690773D" w14:textId="77777777" w:rsidR="00237F65" w:rsidRPr="00817A41" w:rsidRDefault="00237F65" w:rsidP="004C23F9">
      <w:pPr>
        <w:spacing w:line="240" w:lineRule="auto"/>
        <w:rPr>
          <w:rFonts w:ascii="Book Antiqua" w:hAnsi="Book Antiqua"/>
          <w:b/>
          <w:u w:val="single"/>
        </w:rPr>
      </w:pPr>
    </w:p>
    <w:p w14:paraId="2F3B2AB0" w14:textId="77777777" w:rsidR="0030318A" w:rsidRPr="00BD59F1" w:rsidRDefault="0012716A" w:rsidP="004C23F9">
      <w:pPr>
        <w:spacing w:line="240" w:lineRule="auto"/>
        <w:rPr>
          <w:rFonts w:ascii="Oswald" w:hAnsi="Oswald"/>
          <w:b/>
          <w:sz w:val="24"/>
          <w:szCs w:val="24"/>
          <w:u w:val="single"/>
        </w:rPr>
      </w:pPr>
      <w:r w:rsidRPr="00BD59F1">
        <w:rPr>
          <w:rFonts w:ascii="Oswald" w:hAnsi="Oswald"/>
          <w:b/>
          <w:sz w:val="24"/>
          <w:szCs w:val="24"/>
          <w:u w:val="single"/>
        </w:rPr>
        <w:t xml:space="preserve">OUR </w:t>
      </w:r>
      <w:r w:rsidR="00237F65" w:rsidRPr="00BD59F1">
        <w:rPr>
          <w:rFonts w:ascii="Oswald" w:hAnsi="Oswald"/>
          <w:b/>
          <w:sz w:val="24"/>
          <w:szCs w:val="24"/>
          <w:u w:val="single"/>
        </w:rPr>
        <w:t xml:space="preserve">VISION </w:t>
      </w:r>
    </w:p>
    <w:tbl>
      <w:tblPr>
        <w:tblStyle w:val="TableGrid"/>
        <w:tblW w:w="0" w:type="auto"/>
        <w:tblLook w:val="04A0" w:firstRow="1" w:lastRow="0" w:firstColumn="1" w:lastColumn="0" w:noHBand="0" w:noVBand="1"/>
      </w:tblPr>
      <w:tblGrid>
        <w:gridCol w:w="8980"/>
      </w:tblGrid>
      <w:tr w:rsidR="002C00B8" w:rsidRPr="00AE11B8" w14:paraId="64E04CC1" w14:textId="77777777" w:rsidTr="00112A0C">
        <w:tc>
          <w:tcPr>
            <w:tcW w:w="9016" w:type="dxa"/>
            <w:tcBorders>
              <w:top w:val="single" w:sz="12" w:space="0" w:color="auto"/>
              <w:left w:val="single" w:sz="18" w:space="0" w:color="auto"/>
              <w:bottom w:val="single" w:sz="18" w:space="0" w:color="auto"/>
              <w:right w:val="single" w:sz="18" w:space="0" w:color="auto"/>
            </w:tcBorders>
          </w:tcPr>
          <w:p w14:paraId="0BE17F60" w14:textId="28E4CCC3" w:rsidR="002C00B8" w:rsidRPr="00D920FC" w:rsidRDefault="006767F8" w:rsidP="00D920FC">
            <w:pPr>
              <w:autoSpaceDE w:val="0"/>
              <w:autoSpaceDN w:val="0"/>
              <w:adjustRightInd w:val="0"/>
              <w:rPr>
                <w:rFonts w:cs="TimesNewRomanPSMT"/>
              </w:rPr>
            </w:pPr>
            <w:r w:rsidRPr="00181344">
              <w:rPr>
                <w:rFonts w:cs="TimesNewRomanPSMT"/>
              </w:rPr>
              <w:t xml:space="preserve">“As the NGB for Goalball in the UK, to be recognised nationally and internationally as creating the best possible environment, structure and facilities for the development of Goalball players in the UK to compete both domestically and internationally.” </w:t>
            </w:r>
          </w:p>
        </w:tc>
      </w:tr>
    </w:tbl>
    <w:p w14:paraId="0BED81E0" w14:textId="77777777" w:rsidR="00EA395E" w:rsidRPr="00817A41" w:rsidRDefault="00EA395E" w:rsidP="004C23F9">
      <w:pPr>
        <w:spacing w:line="240" w:lineRule="auto"/>
        <w:rPr>
          <w:rFonts w:ascii="Book Antiqua" w:hAnsi="Book Antiqua"/>
        </w:rPr>
      </w:pPr>
    </w:p>
    <w:p w14:paraId="319C2839" w14:textId="77777777" w:rsidR="00237F65" w:rsidRPr="00817A41" w:rsidRDefault="00237F65" w:rsidP="004C23F9">
      <w:pPr>
        <w:spacing w:line="240" w:lineRule="auto"/>
        <w:rPr>
          <w:rFonts w:ascii="Book Antiqua" w:hAnsi="Book Antiqua"/>
          <w:b/>
          <w:u w:val="single"/>
        </w:rPr>
      </w:pPr>
    </w:p>
    <w:p w14:paraId="4EBFCEE0" w14:textId="77777777" w:rsidR="0030318A" w:rsidRPr="00BD59F1" w:rsidRDefault="0012716A" w:rsidP="004C23F9">
      <w:pPr>
        <w:spacing w:line="240" w:lineRule="auto"/>
        <w:rPr>
          <w:rFonts w:ascii="Oswald" w:hAnsi="Oswald"/>
          <w:b/>
          <w:sz w:val="24"/>
          <w:szCs w:val="24"/>
          <w:u w:val="single"/>
        </w:rPr>
      </w:pPr>
      <w:r w:rsidRPr="00BD59F1">
        <w:rPr>
          <w:rFonts w:ascii="Oswald" w:hAnsi="Oswald"/>
          <w:b/>
          <w:sz w:val="24"/>
          <w:szCs w:val="24"/>
          <w:u w:val="single"/>
        </w:rPr>
        <w:t xml:space="preserve">OUR </w:t>
      </w:r>
      <w:r w:rsidR="00237F65" w:rsidRPr="00BD59F1">
        <w:rPr>
          <w:rFonts w:ascii="Oswald" w:hAnsi="Oswald"/>
          <w:b/>
          <w:sz w:val="24"/>
          <w:szCs w:val="24"/>
          <w:u w:val="single"/>
        </w:rPr>
        <w:t>VALUES</w:t>
      </w:r>
    </w:p>
    <w:tbl>
      <w:tblPr>
        <w:tblStyle w:val="TableGrid"/>
        <w:tblW w:w="0" w:type="auto"/>
        <w:tblLook w:val="04A0" w:firstRow="1" w:lastRow="0" w:firstColumn="1" w:lastColumn="0" w:noHBand="0" w:noVBand="1"/>
      </w:tblPr>
      <w:tblGrid>
        <w:gridCol w:w="8980"/>
      </w:tblGrid>
      <w:tr w:rsidR="002C00B8" w:rsidRPr="00AE11B8" w14:paraId="7FB0D617" w14:textId="77777777" w:rsidTr="00112A0C">
        <w:tc>
          <w:tcPr>
            <w:tcW w:w="9016" w:type="dxa"/>
            <w:tcBorders>
              <w:top w:val="single" w:sz="12" w:space="0" w:color="auto"/>
              <w:left w:val="single" w:sz="18" w:space="0" w:color="auto"/>
              <w:bottom w:val="single" w:sz="18" w:space="0" w:color="auto"/>
              <w:right w:val="single" w:sz="18" w:space="0" w:color="auto"/>
            </w:tcBorders>
          </w:tcPr>
          <w:p w14:paraId="65BBF0B2" w14:textId="77777777" w:rsidR="006767F8" w:rsidRPr="00181344" w:rsidRDefault="006767F8" w:rsidP="004C23F9">
            <w:pPr>
              <w:autoSpaceDE w:val="0"/>
              <w:autoSpaceDN w:val="0"/>
              <w:adjustRightInd w:val="0"/>
              <w:rPr>
                <w:rFonts w:cs="TimesNewRomanPSMT"/>
              </w:rPr>
            </w:pPr>
            <w:r w:rsidRPr="00181344">
              <w:rPr>
                <w:rFonts w:cs="TimesNewRomanPSMT"/>
              </w:rPr>
              <w:t>• To ensure all our people are valued</w:t>
            </w:r>
          </w:p>
          <w:p w14:paraId="760DD3A6" w14:textId="77777777" w:rsidR="006767F8" w:rsidRPr="00181344" w:rsidRDefault="006767F8" w:rsidP="004C23F9">
            <w:pPr>
              <w:autoSpaceDE w:val="0"/>
              <w:autoSpaceDN w:val="0"/>
              <w:adjustRightInd w:val="0"/>
              <w:rPr>
                <w:rFonts w:cs="TimesNewRomanPSMT"/>
              </w:rPr>
            </w:pPr>
            <w:r w:rsidRPr="00181344">
              <w:rPr>
                <w:rFonts w:cs="TimesNewRomanPSMT"/>
              </w:rPr>
              <w:t>• To promote integrity, responsibility and endeavour</w:t>
            </w:r>
          </w:p>
          <w:p w14:paraId="0B7D723B" w14:textId="77777777" w:rsidR="006767F8" w:rsidRPr="00181344" w:rsidRDefault="006767F8" w:rsidP="004C23F9">
            <w:pPr>
              <w:autoSpaceDE w:val="0"/>
              <w:autoSpaceDN w:val="0"/>
              <w:adjustRightInd w:val="0"/>
              <w:rPr>
                <w:rFonts w:cs="TimesNewRomanPSMT"/>
              </w:rPr>
            </w:pPr>
            <w:r w:rsidRPr="00181344">
              <w:rPr>
                <w:rFonts w:cs="TimesNewRomanPSMT"/>
              </w:rPr>
              <w:t>• To be inclusive in everything we do</w:t>
            </w:r>
          </w:p>
          <w:p w14:paraId="6693FCB3" w14:textId="77777777" w:rsidR="006767F8" w:rsidRPr="00181344" w:rsidRDefault="006767F8" w:rsidP="004C23F9">
            <w:pPr>
              <w:autoSpaceDE w:val="0"/>
              <w:autoSpaceDN w:val="0"/>
              <w:adjustRightInd w:val="0"/>
              <w:rPr>
                <w:rFonts w:cs="TimesNewRomanPSMT"/>
              </w:rPr>
            </w:pPr>
            <w:r w:rsidRPr="00181344">
              <w:rPr>
                <w:rFonts w:cs="TimesNewRomanPSMT"/>
              </w:rPr>
              <w:t>• To encourage the development of our players from playground to podium</w:t>
            </w:r>
          </w:p>
          <w:p w14:paraId="2F703BBF" w14:textId="6C902190" w:rsidR="002C00B8" w:rsidRPr="00D920FC" w:rsidRDefault="006767F8" w:rsidP="00D920FC">
            <w:pPr>
              <w:rPr>
                <w:rFonts w:cs="TimesNewRomanPSMT"/>
              </w:rPr>
            </w:pPr>
            <w:r w:rsidRPr="00181344">
              <w:rPr>
                <w:rFonts w:cs="TimesNewRomanPSMT"/>
              </w:rPr>
              <w:t>• To continually strive for sporting excellence</w:t>
            </w:r>
          </w:p>
        </w:tc>
      </w:tr>
    </w:tbl>
    <w:p w14:paraId="3E122A0A" w14:textId="01A07E4D" w:rsidR="006767F8" w:rsidRDefault="006767F8" w:rsidP="004C23F9">
      <w:pPr>
        <w:spacing w:line="240" w:lineRule="auto"/>
        <w:rPr>
          <w:rFonts w:ascii="Book Antiqua" w:hAnsi="Book Antiqua"/>
          <w:color w:val="00B0F0"/>
        </w:rPr>
      </w:pPr>
    </w:p>
    <w:p w14:paraId="0519FAFC" w14:textId="77777777" w:rsidR="006767F8" w:rsidRDefault="006767F8" w:rsidP="004C23F9">
      <w:pPr>
        <w:spacing w:line="240" w:lineRule="auto"/>
        <w:rPr>
          <w:rFonts w:ascii="Book Antiqua" w:hAnsi="Book Antiqua"/>
          <w:color w:val="00B0F0"/>
        </w:rPr>
      </w:pPr>
      <w:r>
        <w:rPr>
          <w:rFonts w:ascii="Book Antiqua" w:hAnsi="Book Antiqua"/>
          <w:color w:val="00B0F0"/>
        </w:rPr>
        <w:br w:type="page"/>
      </w:r>
    </w:p>
    <w:p w14:paraId="0D72A13E" w14:textId="77777777" w:rsidR="0030318A" w:rsidRPr="00817A41" w:rsidRDefault="0030318A" w:rsidP="004C23F9">
      <w:pPr>
        <w:spacing w:line="240" w:lineRule="auto"/>
        <w:rPr>
          <w:rFonts w:ascii="Book Antiqua" w:hAnsi="Book Antiqua"/>
          <w:color w:val="00B0F0"/>
        </w:rPr>
      </w:pPr>
    </w:p>
    <w:p w14:paraId="5D65A4C0" w14:textId="3E2C80C5" w:rsidR="00CA714B" w:rsidRPr="00B96C6C" w:rsidRDefault="00237F65" w:rsidP="00B96C6C">
      <w:pPr>
        <w:spacing w:line="240" w:lineRule="auto"/>
        <w:rPr>
          <w:rFonts w:ascii="Century Gothic" w:hAnsi="Century Gothic"/>
          <w:b/>
          <w:color w:val="000000" w:themeColor="text1"/>
          <w:sz w:val="24"/>
          <w:szCs w:val="24"/>
        </w:rPr>
        <w:sectPr w:rsidR="00CA714B" w:rsidRPr="00B96C6C" w:rsidSect="0030318A">
          <w:headerReference w:type="even" r:id="rId18"/>
          <w:headerReference w:type="default" r:id="rId19"/>
          <w:footerReference w:type="even" r:id="rId20"/>
          <w:footerReference w:type="default" r:id="rId21"/>
          <w:headerReference w:type="first" r:id="rId22"/>
          <w:footerReference w:type="first" r:id="rId23"/>
          <w:type w:val="continuous"/>
          <w:pgSz w:w="11906" w:h="16838"/>
          <w:pgMar w:top="1440" w:right="1440" w:bottom="1440" w:left="1440" w:header="708" w:footer="708" w:gutter="0"/>
          <w:pgNumType w:start="0"/>
          <w:cols w:space="708"/>
          <w:titlePg/>
          <w:docGrid w:linePitch="360"/>
        </w:sectPr>
      </w:pPr>
      <w:r w:rsidRPr="00D920FC">
        <w:rPr>
          <w:rFonts w:ascii="Century Gothic" w:hAnsi="Century Gothic"/>
          <w:b/>
          <w:color w:val="000000" w:themeColor="text1"/>
          <w:sz w:val="24"/>
          <w:szCs w:val="24"/>
        </w:rPr>
        <w:t>Message from</w:t>
      </w:r>
      <w:r w:rsidR="0030318A" w:rsidRPr="00D920FC">
        <w:rPr>
          <w:rFonts w:ascii="Century Gothic" w:hAnsi="Century Gothic"/>
          <w:b/>
          <w:color w:val="000000" w:themeColor="text1"/>
          <w:sz w:val="24"/>
          <w:szCs w:val="24"/>
        </w:rPr>
        <w:t xml:space="preserve"> </w:t>
      </w:r>
      <w:r w:rsidRPr="00D920FC">
        <w:rPr>
          <w:rFonts w:ascii="Century Gothic" w:hAnsi="Century Gothic"/>
          <w:b/>
          <w:color w:val="000000" w:themeColor="text1"/>
          <w:sz w:val="24"/>
          <w:szCs w:val="24"/>
        </w:rPr>
        <w:t>Our Chair</w:t>
      </w:r>
    </w:p>
    <w:p w14:paraId="51A5B2F4" w14:textId="77777777" w:rsidR="0030318A" w:rsidRDefault="0030318A" w:rsidP="004C23F9">
      <w:pPr>
        <w:pStyle w:val="NormalWeb"/>
        <w:shd w:val="clear" w:color="auto" w:fill="FFFFFF"/>
        <w:rPr>
          <w:rFonts w:ascii="Century Gothic" w:hAnsi="Century Gothic" w:cs="Arial"/>
          <w:color w:val="000000"/>
          <w:sz w:val="21"/>
          <w:szCs w:val="21"/>
        </w:rPr>
      </w:pPr>
    </w:p>
    <w:p w14:paraId="384CBE81" w14:textId="1EA86C9A" w:rsidR="0032097C" w:rsidRPr="0032097C" w:rsidRDefault="006767F8" w:rsidP="0032097C">
      <w:pPr>
        <w:widowControl w:val="0"/>
        <w:autoSpaceDE w:val="0"/>
        <w:autoSpaceDN w:val="0"/>
        <w:adjustRightInd w:val="0"/>
        <w:spacing w:after="240" w:line="240" w:lineRule="auto"/>
        <w:rPr>
          <w:rFonts w:ascii="Century Gothic" w:hAnsi="Century Gothic" w:cs="Arial"/>
          <w:color w:val="000000"/>
          <w:sz w:val="24"/>
          <w:szCs w:val="24"/>
        </w:rPr>
      </w:pPr>
      <w:r w:rsidRPr="00B96C6C">
        <w:rPr>
          <w:rFonts w:ascii="Century Gothic" w:hAnsi="Century Gothic" w:cs="Arial"/>
          <w:color w:val="000000"/>
          <w:sz w:val="24"/>
          <w:szCs w:val="24"/>
        </w:rPr>
        <w:t>“</w:t>
      </w:r>
      <w:r w:rsidR="00DA6DDC" w:rsidRPr="00B96C6C">
        <w:rPr>
          <w:rFonts w:ascii="Century Gothic" w:hAnsi="Century Gothic" w:cs="Arial"/>
          <w:color w:val="000000"/>
          <w:sz w:val="24"/>
          <w:szCs w:val="24"/>
        </w:rPr>
        <w:t>As a Board of Directors we al</w:t>
      </w:r>
      <w:r w:rsidR="0032097C">
        <w:rPr>
          <w:rFonts w:ascii="Century Gothic" w:hAnsi="Century Gothic" w:cs="Arial"/>
          <w:color w:val="000000"/>
          <w:sz w:val="24"/>
          <w:szCs w:val="24"/>
        </w:rPr>
        <w:t>l recognise</w:t>
      </w:r>
      <w:r w:rsidR="00DA6DDC" w:rsidRPr="00B96C6C">
        <w:rPr>
          <w:rFonts w:ascii="Century Gothic" w:hAnsi="Century Gothic" w:cs="Arial"/>
          <w:color w:val="000000"/>
          <w:sz w:val="24"/>
          <w:szCs w:val="24"/>
        </w:rPr>
        <w:t xml:space="preserve"> a diverse group of individuals with varied opinions and backgrounds can only benefit the leadership, governance</w:t>
      </w:r>
      <w:r w:rsidR="0032097C">
        <w:rPr>
          <w:rFonts w:ascii="Century Gothic" w:hAnsi="Century Gothic" w:cs="Arial"/>
          <w:color w:val="000000"/>
          <w:sz w:val="24"/>
          <w:szCs w:val="24"/>
        </w:rPr>
        <w:t>,</w:t>
      </w:r>
      <w:r w:rsidR="00DA6DDC" w:rsidRPr="00B96C6C">
        <w:rPr>
          <w:rFonts w:ascii="Century Gothic" w:hAnsi="Century Gothic" w:cs="Arial"/>
          <w:color w:val="000000"/>
          <w:sz w:val="24"/>
          <w:szCs w:val="24"/>
        </w:rPr>
        <w:t xml:space="preserve"> and strategic decision making processes  for </w:t>
      </w:r>
      <w:r w:rsidRPr="00B96C6C">
        <w:rPr>
          <w:rFonts w:ascii="Century Gothic" w:hAnsi="Century Gothic" w:cs="Arial"/>
          <w:color w:val="000000"/>
          <w:sz w:val="24"/>
          <w:szCs w:val="24"/>
        </w:rPr>
        <w:t xml:space="preserve"> Goalball UK</w:t>
      </w:r>
      <w:r w:rsidR="0032097C">
        <w:rPr>
          <w:rFonts w:ascii="Century Gothic" w:hAnsi="Century Gothic" w:cs="Arial"/>
          <w:color w:val="000000"/>
          <w:sz w:val="24"/>
          <w:szCs w:val="24"/>
        </w:rPr>
        <w:t xml:space="preserve"> </w:t>
      </w:r>
      <w:r w:rsidR="0032097C" w:rsidRPr="0032097C">
        <w:rPr>
          <w:rFonts w:ascii="Century Gothic" w:hAnsi="Century Gothic" w:cs="Arial"/>
          <w:color w:val="000000"/>
          <w:sz w:val="24"/>
          <w:szCs w:val="24"/>
        </w:rPr>
        <w:t>(</w:t>
      </w:r>
      <w:r w:rsidR="0032097C" w:rsidRPr="0032097C">
        <w:rPr>
          <w:rFonts w:ascii="Century Gothic" w:hAnsi="Century Gothic" w:cs="Arial"/>
          <w:bCs/>
          <w:color w:val="000000"/>
          <w:sz w:val="24"/>
          <w:szCs w:val="24"/>
        </w:rPr>
        <w:t>England &amp; Wales Registered Charity Number 1136892</w:t>
      </w:r>
      <w:r w:rsidR="0032097C" w:rsidRPr="0032097C">
        <w:rPr>
          <w:rFonts w:ascii="Century Gothic" w:hAnsi="Century Gothic" w:cs="Arial"/>
          <w:color w:val="000000"/>
          <w:sz w:val="24"/>
          <w:szCs w:val="24"/>
        </w:rPr>
        <w:t xml:space="preserve">, </w:t>
      </w:r>
      <w:r w:rsidR="0032097C" w:rsidRPr="0032097C">
        <w:rPr>
          <w:rFonts w:ascii="Century Gothic" w:hAnsi="Century Gothic" w:cs="Arial"/>
          <w:bCs/>
          <w:color w:val="000000"/>
          <w:sz w:val="24"/>
          <w:szCs w:val="24"/>
        </w:rPr>
        <w:t>Scottish Registered Charity Number SC045967).</w:t>
      </w:r>
    </w:p>
    <w:p w14:paraId="0794FE1A" w14:textId="48E086E4" w:rsidR="006767F8" w:rsidRPr="00B96C6C" w:rsidRDefault="00DA6DDC" w:rsidP="004C23F9">
      <w:pPr>
        <w:widowControl w:val="0"/>
        <w:autoSpaceDE w:val="0"/>
        <w:autoSpaceDN w:val="0"/>
        <w:adjustRightInd w:val="0"/>
        <w:spacing w:after="240" w:line="240" w:lineRule="auto"/>
        <w:rPr>
          <w:rFonts w:ascii="Century Gothic" w:hAnsi="Century Gothic" w:cs="Arial"/>
          <w:color w:val="000000"/>
          <w:sz w:val="24"/>
          <w:szCs w:val="24"/>
        </w:rPr>
      </w:pPr>
      <w:r w:rsidRPr="00B96C6C">
        <w:rPr>
          <w:rFonts w:ascii="Century Gothic" w:hAnsi="Century Gothic" w:cs="Arial"/>
          <w:color w:val="000000"/>
          <w:sz w:val="24"/>
          <w:szCs w:val="24"/>
        </w:rPr>
        <w:t>The</w:t>
      </w:r>
      <w:r w:rsidR="006767F8" w:rsidRPr="00B96C6C">
        <w:rPr>
          <w:rFonts w:ascii="Century Gothic" w:hAnsi="Century Gothic" w:cs="Arial"/>
          <w:color w:val="000000"/>
          <w:sz w:val="24"/>
          <w:szCs w:val="24"/>
        </w:rPr>
        <w:t xml:space="preserve"> Board members and I</w:t>
      </w:r>
      <w:r w:rsidRPr="00B96C6C">
        <w:rPr>
          <w:rFonts w:ascii="Century Gothic" w:hAnsi="Century Gothic" w:cs="Arial"/>
          <w:color w:val="000000"/>
          <w:sz w:val="24"/>
          <w:szCs w:val="24"/>
        </w:rPr>
        <w:t xml:space="preserve"> are fully committed to striving for </w:t>
      </w:r>
      <w:r w:rsidR="006767F8" w:rsidRPr="00B96C6C">
        <w:rPr>
          <w:rFonts w:ascii="Century Gothic" w:hAnsi="Century Gothic" w:cs="Arial"/>
          <w:color w:val="000000"/>
          <w:sz w:val="24"/>
          <w:szCs w:val="24"/>
        </w:rPr>
        <w:t>greater d</w:t>
      </w:r>
      <w:r w:rsidRPr="00B96C6C">
        <w:rPr>
          <w:rFonts w:ascii="Century Gothic" w:hAnsi="Century Gothic" w:cs="Arial"/>
          <w:color w:val="000000"/>
          <w:sz w:val="24"/>
          <w:szCs w:val="24"/>
        </w:rPr>
        <w:t>iversity within Goalball UK</w:t>
      </w:r>
      <w:r w:rsidR="006767F8" w:rsidRPr="00B96C6C">
        <w:rPr>
          <w:rFonts w:ascii="Century Gothic" w:hAnsi="Century Gothic" w:cs="Arial"/>
          <w:color w:val="000000"/>
          <w:sz w:val="24"/>
          <w:szCs w:val="24"/>
        </w:rPr>
        <w:t xml:space="preserve"> </w:t>
      </w:r>
      <w:r w:rsidR="0032097C">
        <w:rPr>
          <w:rFonts w:ascii="Century Gothic" w:hAnsi="Century Gothic" w:cs="Arial"/>
          <w:color w:val="000000"/>
          <w:sz w:val="24"/>
          <w:szCs w:val="24"/>
        </w:rPr>
        <w:t xml:space="preserve">as an entire community </w:t>
      </w:r>
      <w:r w:rsidR="006767F8" w:rsidRPr="00B96C6C">
        <w:rPr>
          <w:rFonts w:ascii="Century Gothic" w:hAnsi="Century Gothic" w:cs="Arial"/>
          <w:color w:val="000000"/>
          <w:sz w:val="24"/>
          <w:szCs w:val="24"/>
        </w:rPr>
        <w:t xml:space="preserve">in order to achieve long term benefits for the sport. </w:t>
      </w:r>
    </w:p>
    <w:p w14:paraId="2A81C282" w14:textId="52E71689" w:rsidR="00DA6DDC" w:rsidRPr="00B96C6C" w:rsidRDefault="00DA6DDC" w:rsidP="004C23F9">
      <w:pPr>
        <w:widowControl w:val="0"/>
        <w:autoSpaceDE w:val="0"/>
        <w:autoSpaceDN w:val="0"/>
        <w:adjustRightInd w:val="0"/>
        <w:spacing w:after="240" w:line="240" w:lineRule="auto"/>
        <w:rPr>
          <w:rFonts w:ascii="Century Gothic" w:hAnsi="Century Gothic" w:cs="Arial"/>
          <w:color w:val="000000"/>
          <w:sz w:val="24"/>
          <w:szCs w:val="24"/>
        </w:rPr>
      </w:pPr>
      <w:r w:rsidRPr="00B96C6C">
        <w:rPr>
          <w:rFonts w:ascii="Century Gothic" w:hAnsi="Century Gothic" w:cs="Arial"/>
          <w:color w:val="000000"/>
          <w:sz w:val="24"/>
          <w:szCs w:val="24"/>
        </w:rPr>
        <w:t>As a relatively new National Governing Body we are proud that the culture that has developed is tolerant, diverse and</w:t>
      </w:r>
      <w:r w:rsidR="009D6D54">
        <w:rPr>
          <w:rFonts w:ascii="Century Gothic" w:hAnsi="Century Gothic" w:cs="Arial"/>
          <w:color w:val="000000"/>
          <w:sz w:val="24"/>
          <w:szCs w:val="24"/>
        </w:rPr>
        <w:t>,</w:t>
      </w:r>
      <w:r w:rsidRPr="00B96C6C">
        <w:rPr>
          <w:rFonts w:ascii="Century Gothic" w:hAnsi="Century Gothic" w:cs="Arial"/>
          <w:color w:val="000000"/>
          <w:sz w:val="24"/>
          <w:szCs w:val="24"/>
        </w:rPr>
        <w:t xml:space="preserve"> above all</w:t>
      </w:r>
      <w:r w:rsidR="009D6D54">
        <w:rPr>
          <w:rFonts w:ascii="Century Gothic" w:hAnsi="Century Gothic" w:cs="Arial"/>
          <w:color w:val="000000"/>
          <w:sz w:val="24"/>
          <w:szCs w:val="24"/>
        </w:rPr>
        <w:t>,</w:t>
      </w:r>
      <w:r w:rsidRPr="00B96C6C">
        <w:rPr>
          <w:rFonts w:ascii="Century Gothic" w:hAnsi="Century Gothic" w:cs="Arial"/>
          <w:color w:val="000000"/>
          <w:sz w:val="24"/>
          <w:szCs w:val="24"/>
        </w:rPr>
        <w:t xml:space="preserve"> welcoming to all members of society. The subculture that has been created truly does help to Transform people’s lives. </w:t>
      </w:r>
    </w:p>
    <w:p w14:paraId="67FE8C5F" w14:textId="3AA166B8" w:rsidR="00DA6DDC" w:rsidRPr="00B96C6C" w:rsidRDefault="00DA6DDC" w:rsidP="004C23F9">
      <w:pPr>
        <w:widowControl w:val="0"/>
        <w:autoSpaceDE w:val="0"/>
        <w:autoSpaceDN w:val="0"/>
        <w:adjustRightInd w:val="0"/>
        <w:spacing w:after="240" w:line="240" w:lineRule="auto"/>
        <w:rPr>
          <w:rFonts w:ascii="Century Gothic" w:hAnsi="Century Gothic" w:cs="Times"/>
          <w:color w:val="000000"/>
          <w:sz w:val="24"/>
          <w:szCs w:val="24"/>
        </w:rPr>
      </w:pPr>
      <w:r w:rsidRPr="00B96C6C">
        <w:rPr>
          <w:rFonts w:ascii="Century Gothic" w:hAnsi="Century Gothic" w:cs="Arial"/>
          <w:color w:val="000000"/>
          <w:sz w:val="24"/>
          <w:szCs w:val="24"/>
        </w:rPr>
        <w:t>We have recently appointed a new CEO and we have identified that a priority for the next 12 months is to revisit our Mission, Vision and Values and ensure that they represent where our sport presently is</w:t>
      </w:r>
      <w:r w:rsidR="00BF3A85" w:rsidRPr="00B96C6C">
        <w:rPr>
          <w:rFonts w:ascii="Century Gothic" w:hAnsi="Century Gothic" w:cs="Arial"/>
          <w:color w:val="000000"/>
          <w:sz w:val="24"/>
          <w:szCs w:val="24"/>
        </w:rPr>
        <w:t xml:space="preserve"> and reflects where we want to progress</w:t>
      </w:r>
      <w:r w:rsidRPr="00B96C6C">
        <w:rPr>
          <w:rFonts w:ascii="Century Gothic" w:hAnsi="Century Gothic" w:cs="Arial"/>
          <w:color w:val="000000"/>
          <w:sz w:val="24"/>
          <w:szCs w:val="24"/>
        </w:rPr>
        <w:t xml:space="preserve">. We feel we have moved on from the </w:t>
      </w:r>
      <w:r w:rsidR="00BF3A85" w:rsidRPr="00B96C6C">
        <w:rPr>
          <w:rFonts w:ascii="Century Gothic" w:hAnsi="Century Gothic" w:cs="Arial"/>
          <w:color w:val="000000"/>
          <w:sz w:val="24"/>
          <w:szCs w:val="24"/>
        </w:rPr>
        <w:t xml:space="preserve">existing </w:t>
      </w:r>
      <w:r w:rsidR="0032097C" w:rsidRPr="00B96C6C">
        <w:rPr>
          <w:rFonts w:ascii="Century Gothic" w:hAnsi="Century Gothic" w:cs="Arial"/>
          <w:color w:val="000000"/>
          <w:sz w:val="24"/>
          <w:szCs w:val="24"/>
        </w:rPr>
        <w:t>Mission, Vision and Values</w:t>
      </w:r>
      <w:r w:rsidR="0032097C">
        <w:rPr>
          <w:rFonts w:ascii="Century Gothic" w:hAnsi="Century Gothic" w:cs="Arial"/>
          <w:color w:val="000000"/>
          <w:sz w:val="24"/>
          <w:szCs w:val="24"/>
        </w:rPr>
        <w:t>.</w:t>
      </w:r>
    </w:p>
    <w:p w14:paraId="5CEE7DAE" w14:textId="1355F148" w:rsidR="0032097C" w:rsidRDefault="006767F8" w:rsidP="004C23F9">
      <w:pPr>
        <w:widowControl w:val="0"/>
        <w:autoSpaceDE w:val="0"/>
        <w:autoSpaceDN w:val="0"/>
        <w:adjustRightInd w:val="0"/>
        <w:spacing w:after="240" w:line="240" w:lineRule="auto"/>
        <w:rPr>
          <w:rFonts w:ascii="Arial" w:hAnsi="Arial" w:cs="Arial"/>
          <w:color w:val="000000"/>
          <w:sz w:val="32"/>
          <w:szCs w:val="32"/>
        </w:rPr>
      </w:pPr>
      <w:r w:rsidRPr="00B96C6C">
        <w:rPr>
          <w:rFonts w:ascii="Century Gothic" w:hAnsi="Century Gothic" w:cs="Arial"/>
          <w:color w:val="000000"/>
          <w:sz w:val="24"/>
          <w:szCs w:val="24"/>
        </w:rPr>
        <w:t>Therefore</w:t>
      </w:r>
      <w:r w:rsidR="005944AC">
        <w:rPr>
          <w:rFonts w:ascii="Century Gothic" w:hAnsi="Century Gothic" w:cs="Arial"/>
          <w:color w:val="000000"/>
          <w:sz w:val="24"/>
          <w:szCs w:val="24"/>
        </w:rPr>
        <w:t>,</w:t>
      </w:r>
      <w:r w:rsidRPr="00B96C6C">
        <w:rPr>
          <w:rFonts w:ascii="Century Gothic" w:hAnsi="Century Gothic" w:cs="Arial"/>
          <w:color w:val="000000"/>
          <w:sz w:val="24"/>
          <w:szCs w:val="24"/>
        </w:rPr>
        <w:t xml:space="preserve"> I am delighted that the Board has unanimously approved this action plan and </w:t>
      </w:r>
      <w:r w:rsidR="000E6D59" w:rsidRPr="00B96C6C">
        <w:rPr>
          <w:rFonts w:ascii="Century Gothic" w:hAnsi="Century Gothic" w:cs="Arial"/>
          <w:color w:val="000000"/>
          <w:sz w:val="24"/>
          <w:szCs w:val="24"/>
        </w:rPr>
        <w:t xml:space="preserve">that we will begin </w:t>
      </w:r>
      <w:r w:rsidRPr="00B96C6C">
        <w:rPr>
          <w:rFonts w:ascii="Century Gothic" w:hAnsi="Century Gothic" w:cs="Arial"/>
          <w:color w:val="000000"/>
          <w:sz w:val="24"/>
          <w:szCs w:val="24"/>
        </w:rPr>
        <w:t xml:space="preserve"> workin</w:t>
      </w:r>
      <w:r w:rsidR="000E6D59" w:rsidRPr="00B96C6C">
        <w:rPr>
          <w:rFonts w:ascii="Century Gothic" w:hAnsi="Century Gothic" w:cs="Arial"/>
          <w:color w:val="000000"/>
          <w:sz w:val="24"/>
          <w:szCs w:val="24"/>
        </w:rPr>
        <w:t xml:space="preserve">g towards demonstrating the </w:t>
      </w:r>
      <w:r w:rsidRPr="00B96C6C">
        <w:rPr>
          <w:rFonts w:ascii="Century Gothic" w:hAnsi="Century Gothic" w:cs="Arial"/>
          <w:color w:val="000000"/>
          <w:sz w:val="24"/>
          <w:szCs w:val="24"/>
        </w:rPr>
        <w:t>equality standard</w:t>
      </w:r>
      <w:r w:rsidR="000E6D59" w:rsidRPr="00B96C6C">
        <w:rPr>
          <w:rFonts w:ascii="Century Gothic" w:hAnsi="Century Gothic" w:cs="Arial"/>
          <w:color w:val="000000"/>
          <w:sz w:val="24"/>
          <w:szCs w:val="24"/>
        </w:rPr>
        <w:t>s that we know are inherent within our sport</w:t>
      </w:r>
      <w:r w:rsidRPr="00B96C6C">
        <w:rPr>
          <w:rFonts w:ascii="Century Gothic" w:hAnsi="Century Gothic" w:cs="Arial"/>
          <w:color w:val="000000"/>
          <w:sz w:val="24"/>
          <w:szCs w:val="24"/>
        </w:rPr>
        <w:t>.”</w:t>
      </w:r>
    </w:p>
    <w:p w14:paraId="4CD7E121" w14:textId="2A288147" w:rsidR="0032097C" w:rsidRPr="0032097C" w:rsidRDefault="0032097C" w:rsidP="004C23F9">
      <w:pPr>
        <w:widowControl w:val="0"/>
        <w:autoSpaceDE w:val="0"/>
        <w:autoSpaceDN w:val="0"/>
        <w:adjustRightInd w:val="0"/>
        <w:spacing w:after="240" w:line="240" w:lineRule="auto"/>
        <w:rPr>
          <w:rFonts w:ascii="Century Gothic" w:hAnsi="Century Gothic" w:cs="Arial"/>
          <w:color w:val="000000"/>
          <w:sz w:val="24"/>
          <w:szCs w:val="24"/>
        </w:rPr>
      </w:pPr>
      <w:r w:rsidRPr="0032097C">
        <w:rPr>
          <w:rFonts w:ascii="Century Gothic" w:hAnsi="Century Gothic" w:cs="Arial"/>
          <w:color w:val="000000"/>
          <w:sz w:val="24"/>
          <w:szCs w:val="24"/>
        </w:rPr>
        <w:t>John Coles</w:t>
      </w:r>
    </w:p>
    <w:p w14:paraId="10E48755" w14:textId="6EF43983" w:rsidR="0032097C" w:rsidRPr="0032097C" w:rsidRDefault="0032097C" w:rsidP="004C23F9">
      <w:pPr>
        <w:widowControl w:val="0"/>
        <w:autoSpaceDE w:val="0"/>
        <w:autoSpaceDN w:val="0"/>
        <w:adjustRightInd w:val="0"/>
        <w:spacing w:after="240" w:line="240" w:lineRule="auto"/>
        <w:rPr>
          <w:rFonts w:ascii="Century Gothic" w:hAnsi="Century Gothic" w:cs="Arial"/>
          <w:color w:val="000000"/>
          <w:sz w:val="24"/>
          <w:szCs w:val="24"/>
        </w:rPr>
      </w:pPr>
      <w:r w:rsidRPr="0032097C">
        <w:rPr>
          <w:rFonts w:ascii="Century Gothic" w:hAnsi="Century Gothic" w:cs="Arial"/>
          <w:color w:val="000000"/>
          <w:sz w:val="24"/>
          <w:szCs w:val="24"/>
        </w:rPr>
        <w:t>(Chairperson)</w:t>
      </w:r>
    </w:p>
    <w:p w14:paraId="31048717" w14:textId="77777777" w:rsidR="009A3518" w:rsidRDefault="009A3518" w:rsidP="004C23F9">
      <w:pPr>
        <w:spacing w:line="240" w:lineRule="auto"/>
        <w:rPr>
          <w:rFonts w:ascii="Book Antiqua" w:hAnsi="Book Antiqua"/>
          <w:b/>
          <w:bCs/>
          <w:color w:val="000000"/>
          <w:sz w:val="20"/>
          <w:szCs w:val="20"/>
        </w:rPr>
      </w:pPr>
    </w:p>
    <w:p w14:paraId="3DE47C65" w14:textId="77777777" w:rsidR="0032097C" w:rsidRDefault="0032097C">
      <w:pPr>
        <w:rPr>
          <w:rFonts w:ascii="Century Gothic" w:hAnsi="Century Gothic"/>
          <w:b/>
          <w:bCs/>
          <w:color w:val="000000"/>
          <w:sz w:val="24"/>
          <w:szCs w:val="24"/>
        </w:rPr>
      </w:pPr>
      <w:r>
        <w:rPr>
          <w:rFonts w:ascii="Century Gothic" w:hAnsi="Century Gothic"/>
          <w:b/>
          <w:bCs/>
          <w:color w:val="000000"/>
          <w:sz w:val="24"/>
          <w:szCs w:val="24"/>
        </w:rPr>
        <w:br w:type="page"/>
      </w:r>
    </w:p>
    <w:p w14:paraId="4D07765F" w14:textId="2A4F43B0" w:rsidR="009A3518" w:rsidRPr="00B96C6C" w:rsidRDefault="009A3518" w:rsidP="004C23F9">
      <w:pPr>
        <w:spacing w:line="240" w:lineRule="auto"/>
        <w:rPr>
          <w:rFonts w:ascii="Century Gothic" w:hAnsi="Century Gothic"/>
          <w:color w:val="000000"/>
          <w:sz w:val="24"/>
          <w:szCs w:val="24"/>
        </w:rPr>
      </w:pPr>
      <w:r w:rsidRPr="00B96C6C">
        <w:rPr>
          <w:rFonts w:ascii="Century Gothic" w:hAnsi="Century Gothic"/>
          <w:b/>
          <w:bCs/>
          <w:color w:val="000000"/>
          <w:sz w:val="24"/>
          <w:szCs w:val="24"/>
        </w:rPr>
        <w:lastRenderedPageBreak/>
        <w:t xml:space="preserve">Our Commitment to Diversity and Inclusion </w:t>
      </w:r>
    </w:p>
    <w:p w14:paraId="371CF738" w14:textId="609FAF24" w:rsidR="00FB0BA7" w:rsidRPr="00B96C6C" w:rsidRDefault="003078F8" w:rsidP="004C23F9">
      <w:pPr>
        <w:spacing w:line="240" w:lineRule="auto"/>
        <w:rPr>
          <w:rFonts w:ascii="Century Gothic" w:hAnsi="Century Gothic"/>
          <w:color w:val="000000"/>
          <w:sz w:val="24"/>
          <w:szCs w:val="24"/>
        </w:rPr>
      </w:pPr>
      <w:r w:rsidRPr="00B96C6C">
        <w:rPr>
          <w:rFonts w:ascii="Century Gothic" w:hAnsi="Century Gothic"/>
          <w:color w:val="000000"/>
          <w:sz w:val="24"/>
          <w:szCs w:val="24"/>
        </w:rPr>
        <w:t xml:space="preserve">Goalball UK </w:t>
      </w:r>
      <w:r w:rsidR="009A3518" w:rsidRPr="00B96C6C">
        <w:rPr>
          <w:rFonts w:ascii="Century Gothic" w:hAnsi="Century Gothic"/>
          <w:color w:val="000000"/>
          <w:sz w:val="24"/>
          <w:szCs w:val="24"/>
        </w:rPr>
        <w:t>is</w:t>
      </w:r>
      <w:r w:rsidRPr="00B96C6C">
        <w:rPr>
          <w:rFonts w:ascii="Century Gothic" w:hAnsi="Century Gothic"/>
          <w:color w:val="000000"/>
          <w:sz w:val="24"/>
          <w:szCs w:val="24"/>
        </w:rPr>
        <w:t xml:space="preserve"> fully</w:t>
      </w:r>
      <w:r w:rsidR="009A3518" w:rsidRPr="00B96C6C">
        <w:rPr>
          <w:rFonts w:ascii="Century Gothic" w:hAnsi="Century Gothic"/>
          <w:color w:val="000000"/>
          <w:sz w:val="24"/>
          <w:szCs w:val="24"/>
        </w:rPr>
        <w:t xml:space="preserve"> </w:t>
      </w:r>
      <w:r w:rsidRPr="00B96C6C">
        <w:rPr>
          <w:rFonts w:ascii="Century Gothic" w:hAnsi="Century Gothic"/>
          <w:color w:val="000000"/>
          <w:sz w:val="24"/>
          <w:szCs w:val="24"/>
        </w:rPr>
        <w:t>committed to working towards demonstrating the good practice within the sport by working within the</w:t>
      </w:r>
      <w:r w:rsidR="009A3518" w:rsidRPr="00B96C6C">
        <w:rPr>
          <w:rFonts w:ascii="Century Gothic" w:hAnsi="Century Gothic"/>
          <w:color w:val="000000"/>
          <w:sz w:val="24"/>
          <w:szCs w:val="24"/>
        </w:rPr>
        <w:t xml:space="preserve"> Equality Standard</w:t>
      </w:r>
      <w:r w:rsidRPr="00B96C6C">
        <w:rPr>
          <w:rFonts w:ascii="Century Gothic" w:hAnsi="Century Gothic"/>
          <w:color w:val="000000"/>
          <w:sz w:val="24"/>
          <w:szCs w:val="24"/>
        </w:rPr>
        <w:t xml:space="preserve"> framework. </w:t>
      </w:r>
      <w:r w:rsidR="00FB0BA7" w:rsidRPr="00B96C6C">
        <w:rPr>
          <w:rFonts w:ascii="Century Gothic" w:hAnsi="Century Gothic"/>
          <w:color w:val="000000"/>
          <w:sz w:val="24"/>
          <w:szCs w:val="24"/>
        </w:rPr>
        <w:t xml:space="preserve">It is a long term ambition to work towards the </w:t>
      </w:r>
      <w:r w:rsidR="009A3518" w:rsidRPr="00B96C6C">
        <w:rPr>
          <w:rFonts w:ascii="Century Gothic" w:hAnsi="Century Gothic"/>
          <w:color w:val="000000"/>
          <w:sz w:val="24"/>
          <w:szCs w:val="24"/>
        </w:rPr>
        <w:t xml:space="preserve">Advanced Equality Standard. </w:t>
      </w:r>
      <w:r w:rsidR="009A3518" w:rsidRPr="00B96C6C">
        <w:rPr>
          <w:rFonts w:ascii="MS Mincho" w:eastAsia="MS Mincho" w:hAnsi="MS Mincho" w:cs="MS Mincho"/>
          <w:color w:val="000000"/>
          <w:sz w:val="24"/>
          <w:szCs w:val="24"/>
        </w:rPr>
        <w:t> </w:t>
      </w:r>
    </w:p>
    <w:p w14:paraId="69D5A1DB" w14:textId="3F6BB6B5" w:rsidR="0032097C" w:rsidRDefault="006B19D7" w:rsidP="004C23F9">
      <w:pPr>
        <w:spacing w:line="240" w:lineRule="auto"/>
        <w:rPr>
          <w:rFonts w:ascii="Century Gothic" w:hAnsi="Century Gothic"/>
          <w:color w:val="000000"/>
          <w:sz w:val="24"/>
          <w:szCs w:val="24"/>
        </w:rPr>
      </w:pPr>
      <w:r w:rsidRPr="00B96C6C">
        <w:rPr>
          <w:rFonts w:ascii="Century Gothic" w:hAnsi="Century Gothic"/>
          <w:color w:val="000000"/>
          <w:sz w:val="24"/>
          <w:szCs w:val="24"/>
        </w:rPr>
        <w:t>Goalball UK’s</w:t>
      </w:r>
      <w:r w:rsidR="00995158" w:rsidRPr="00B96C6C">
        <w:rPr>
          <w:rFonts w:ascii="Century Gothic" w:hAnsi="Century Gothic"/>
          <w:color w:val="000000"/>
          <w:sz w:val="24"/>
          <w:szCs w:val="24"/>
        </w:rPr>
        <w:t xml:space="preserve"> mission, vision values and priorities</w:t>
      </w:r>
      <w:r w:rsidRPr="00B96C6C">
        <w:rPr>
          <w:rFonts w:ascii="Century Gothic" w:hAnsi="Century Gothic"/>
          <w:color w:val="000000"/>
          <w:sz w:val="24"/>
          <w:szCs w:val="24"/>
        </w:rPr>
        <w:t xml:space="preserve"> will be realigned</w:t>
      </w:r>
      <w:r w:rsidR="00995158" w:rsidRPr="00B96C6C">
        <w:rPr>
          <w:rFonts w:ascii="Century Gothic" w:hAnsi="Century Gothic"/>
          <w:color w:val="000000"/>
          <w:sz w:val="24"/>
          <w:szCs w:val="24"/>
        </w:rPr>
        <w:t xml:space="preserve"> </w:t>
      </w:r>
      <w:r w:rsidRPr="00B96C6C">
        <w:rPr>
          <w:rFonts w:ascii="Century Gothic" w:hAnsi="Century Gothic"/>
          <w:color w:val="000000"/>
          <w:sz w:val="24"/>
          <w:szCs w:val="24"/>
        </w:rPr>
        <w:t>within the next twelve months as part of the</w:t>
      </w:r>
      <w:r w:rsidR="00995158" w:rsidRPr="00B96C6C">
        <w:rPr>
          <w:rFonts w:ascii="Century Gothic" w:hAnsi="Century Gothic"/>
          <w:color w:val="000000"/>
          <w:sz w:val="24"/>
          <w:szCs w:val="24"/>
        </w:rPr>
        <w:t xml:space="preserve"> form</w:t>
      </w:r>
      <w:r w:rsidRPr="00B96C6C">
        <w:rPr>
          <w:rFonts w:ascii="Century Gothic" w:hAnsi="Century Gothic"/>
          <w:color w:val="000000"/>
          <w:sz w:val="24"/>
          <w:szCs w:val="24"/>
        </w:rPr>
        <w:t>ation of a new</w:t>
      </w:r>
      <w:r w:rsidR="00995158" w:rsidRPr="00B96C6C">
        <w:rPr>
          <w:rFonts w:ascii="Century Gothic" w:hAnsi="Century Gothic"/>
          <w:color w:val="000000"/>
          <w:sz w:val="24"/>
          <w:szCs w:val="24"/>
        </w:rPr>
        <w:t xml:space="preserve"> strategic plan. This </w:t>
      </w:r>
      <w:r w:rsidR="00FB0BA7" w:rsidRPr="00B96C6C">
        <w:rPr>
          <w:rFonts w:ascii="Century Gothic" w:hAnsi="Century Gothic"/>
          <w:color w:val="000000"/>
          <w:sz w:val="24"/>
          <w:szCs w:val="24"/>
        </w:rPr>
        <w:t xml:space="preserve">will revisit and </w:t>
      </w:r>
      <w:r w:rsidR="009A3518" w:rsidRPr="00B96C6C">
        <w:rPr>
          <w:rFonts w:ascii="Century Gothic" w:hAnsi="Century Gothic"/>
          <w:color w:val="000000"/>
          <w:sz w:val="24"/>
          <w:szCs w:val="24"/>
        </w:rPr>
        <w:t>embed its equality and diversity values into every day practice, policies and procedures so that equality and di</w:t>
      </w:r>
      <w:r w:rsidR="00995158" w:rsidRPr="00B96C6C">
        <w:rPr>
          <w:rFonts w:ascii="Century Gothic" w:hAnsi="Century Gothic"/>
          <w:color w:val="000000"/>
          <w:sz w:val="24"/>
          <w:szCs w:val="24"/>
        </w:rPr>
        <w:t>versity becomes explicit within our community. This will</w:t>
      </w:r>
      <w:r w:rsidRPr="00B96C6C">
        <w:rPr>
          <w:rFonts w:ascii="Century Gothic" w:hAnsi="Century Gothic"/>
          <w:color w:val="000000"/>
          <w:sz w:val="24"/>
          <w:szCs w:val="24"/>
        </w:rPr>
        <w:t xml:space="preserve"> </w:t>
      </w:r>
      <w:proofErr w:type="spellStart"/>
      <w:r w:rsidRPr="00B96C6C">
        <w:rPr>
          <w:rFonts w:ascii="Century Gothic" w:hAnsi="Century Gothic"/>
          <w:color w:val="000000"/>
          <w:sz w:val="24"/>
          <w:szCs w:val="24"/>
        </w:rPr>
        <w:t>will</w:t>
      </w:r>
      <w:proofErr w:type="spellEnd"/>
      <w:r w:rsidRPr="00B96C6C">
        <w:rPr>
          <w:rFonts w:ascii="Century Gothic" w:hAnsi="Century Gothic"/>
          <w:color w:val="000000"/>
          <w:sz w:val="24"/>
          <w:szCs w:val="24"/>
        </w:rPr>
        <w:t xml:space="preserve"> be driven by</w:t>
      </w:r>
      <w:r w:rsidR="009A3518" w:rsidRPr="00B96C6C">
        <w:rPr>
          <w:rFonts w:ascii="Century Gothic" w:hAnsi="Century Gothic"/>
          <w:color w:val="000000"/>
          <w:sz w:val="24"/>
          <w:szCs w:val="24"/>
        </w:rPr>
        <w:t xml:space="preserve"> the Board and senior staff but wi</w:t>
      </w:r>
      <w:r w:rsidRPr="00B96C6C">
        <w:rPr>
          <w:rFonts w:ascii="Century Gothic" w:hAnsi="Century Gothic"/>
          <w:color w:val="000000"/>
          <w:sz w:val="24"/>
          <w:szCs w:val="24"/>
        </w:rPr>
        <w:t xml:space="preserve">ll be embedded </w:t>
      </w:r>
      <w:r w:rsidR="009A3518" w:rsidRPr="00B96C6C">
        <w:rPr>
          <w:rFonts w:ascii="Century Gothic" w:hAnsi="Century Gothic"/>
          <w:color w:val="000000"/>
          <w:sz w:val="24"/>
          <w:szCs w:val="24"/>
        </w:rPr>
        <w:t xml:space="preserve">across </w:t>
      </w:r>
      <w:r w:rsidR="0032097C">
        <w:rPr>
          <w:rFonts w:ascii="Century Gothic" w:hAnsi="Century Gothic"/>
          <w:color w:val="000000"/>
          <w:sz w:val="24"/>
          <w:szCs w:val="24"/>
        </w:rPr>
        <w:t xml:space="preserve">the workforce as well as </w:t>
      </w:r>
      <w:r w:rsidR="009A3518" w:rsidRPr="00B96C6C">
        <w:rPr>
          <w:rFonts w:ascii="Century Gothic" w:hAnsi="Century Gothic"/>
          <w:color w:val="000000"/>
          <w:sz w:val="24"/>
          <w:szCs w:val="24"/>
        </w:rPr>
        <w:t>clubs and</w:t>
      </w:r>
      <w:r w:rsidRPr="00B96C6C">
        <w:rPr>
          <w:rFonts w:ascii="Century Gothic" w:hAnsi="Century Gothic"/>
          <w:color w:val="000000"/>
          <w:sz w:val="24"/>
          <w:szCs w:val="24"/>
        </w:rPr>
        <w:t xml:space="preserve"> members. </w:t>
      </w:r>
    </w:p>
    <w:p w14:paraId="7FE71599" w14:textId="7E2C2642" w:rsidR="009A3518" w:rsidRPr="00B96C6C" w:rsidRDefault="006B19D7" w:rsidP="004C23F9">
      <w:pPr>
        <w:spacing w:line="240" w:lineRule="auto"/>
        <w:rPr>
          <w:rFonts w:ascii="Century Gothic" w:hAnsi="Century Gothic"/>
          <w:color w:val="000000"/>
          <w:sz w:val="24"/>
          <w:szCs w:val="24"/>
        </w:rPr>
      </w:pPr>
      <w:r w:rsidRPr="00B96C6C">
        <w:rPr>
          <w:rFonts w:ascii="Century Gothic" w:hAnsi="Century Gothic"/>
          <w:color w:val="000000"/>
          <w:sz w:val="24"/>
          <w:szCs w:val="24"/>
        </w:rPr>
        <w:t>As a Paralympic sport</w:t>
      </w:r>
      <w:r w:rsidR="007F31DB">
        <w:rPr>
          <w:rFonts w:ascii="Century Gothic" w:hAnsi="Century Gothic"/>
          <w:color w:val="000000"/>
          <w:sz w:val="24"/>
          <w:szCs w:val="24"/>
        </w:rPr>
        <w:t>,</w:t>
      </w:r>
      <w:r w:rsidRPr="00B96C6C">
        <w:rPr>
          <w:rFonts w:ascii="Century Gothic" w:hAnsi="Century Gothic"/>
          <w:color w:val="000000"/>
          <w:sz w:val="24"/>
          <w:szCs w:val="24"/>
        </w:rPr>
        <w:t xml:space="preserve"> played largely by blind and partially sighted </w:t>
      </w:r>
      <w:r w:rsidR="007F31DB">
        <w:rPr>
          <w:rFonts w:ascii="Century Gothic" w:hAnsi="Century Gothic"/>
          <w:color w:val="000000"/>
          <w:sz w:val="24"/>
          <w:szCs w:val="24"/>
        </w:rPr>
        <w:t>people,</w:t>
      </w:r>
      <w:r w:rsidRPr="00B96C6C">
        <w:rPr>
          <w:rFonts w:ascii="Century Gothic" w:hAnsi="Century Gothic"/>
          <w:color w:val="000000"/>
          <w:sz w:val="24"/>
          <w:szCs w:val="24"/>
        </w:rPr>
        <w:t xml:space="preserve"> Goalball UK</w:t>
      </w:r>
      <w:r w:rsidR="009A3518" w:rsidRPr="00B96C6C">
        <w:rPr>
          <w:rFonts w:ascii="Century Gothic" w:hAnsi="Century Gothic"/>
          <w:color w:val="000000"/>
          <w:sz w:val="24"/>
          <w:szCs w:val="24"/>
        </w:rPr>
        <w:t xml:space="preserve"> supports and recognises the importance of diversity in its broadest sense throughout its organisation, including on its Board.</w:t>
      </w:r>
      <w:r w:rsidRPr="00B96C6C">
        <w:rPr>
          <w:rFonts w:ascii="Century Gothic" w:hAnsi="Century Gothic"/>
          <w:color w:val="000000"/>
          <w:sz w:val="24"/>
          <w:szCs w:val="24"/>
        </w:rPr>
        <w:t xml:space="preserve"> We are committed to ensuring that our players are represented at board level. We are also committed to the voice of our youngest members and will form a ‘Young Person’s Reference group’</w:t>
      </w:r>
      <w:r w:rsidR="007F31DB">
        <w:rPr>
          <w:rFonts w:ascii="Century Gothic" w:hAnsi="Century Gothic"/>
          <w:color w:val="000000"/>
          <w:sz w:val="24"/>
          <w:szCs w:val="24"/>
        </w:rPr>
        <w:t xml:space="preserve">; </w:t>
      </w:r>
      <w:r w:rsidRPr="00B96C6C">
        <w:rPr>
          <w:rFonts w:ascii="Century Gothic" w:hAnsi="Century Gothic"/>
          <w:color w:val="000000"/>
          <w:sz w:val="24"/>
          <w:szCs w:val="24"/>
        </w:rPr>
        <w:t>their views will be shared with the board</w:t>
      </w:r>
      <w:r w:rsidR="0032097C">
        <w:rPr>
          <w:rFonts w:ascii="Century Gothic" w:hAnsi="Century Gothic"/>
          <w:color w:val="000000"/>
          <w:sz w:val="24"/>
          <w:szCs w:val="24"/>
        </w:rPr>
        <w:t xml:space="preserve"> and influence decisions</w:t>
      </w:r>
      <w:r w:rsidRPr="00B96C6C">
        <w:rPr>
          <w:rFonts w:ascii="Century Gothic" w:hAnsi="Century Gothic"/>
          <w:color w:val="000000"/>
          <w:sz w:val="24"/>
          <w:szCs w:val="24"/>
        </w:rPr>
        <w:t>.</w:t>
      </w:r>
    </w:p>
    <w:p w14:paraId="5F348245" w14:textId="79AD3236" w:rsidR="009A3518" w:rsidRPr="00B96C6C" w:rsidRDefault="007F31DB" w:rsidP="004C23F9">
      <w:pPr>
        <w:spacing w:line="240" w:lineRule="auto"/>
        <w:rPr>
          <w:rFonts w:ascii="Century Gothic" w:hAnsi="Century Gothic"/>
          <w:color w:val="000000"/>
          <w:sz w:val="24"/>
          <w:szCs w:val="24"/>
        </w:rPr>
      </w:pPr>
      <w:r>
        <w:rPr>
          <w:rFonts w:ascii="Century Gothic" w:hAnsi="Century Gothic"/>
          <w:color w:val="000000"/>
          <w:sz w:val="24"/>
          <w:szCs w:val="24"/>
        </w:rPr>
        <w:t>As an employer, Go</w:t>
      </w:r>
      <w:r w:rsidR="006B19D7" w:rsidRPr="00B96C6C">
        <w:rPr>
          <w:rFonts w:ascii="Century Gothic" w:hAnsi="Century Gothic"/>
          <w:color w:val="000000"/>
          <w:sz w:val="24"/>
          <w:szCs w:val="24"/>
        </w:rPr>
        <w:t xml:space="preserve">alball UK </w:t>
      </w:r>
      <w:r w:rsidR="009A3518" w:rsidRPr="00B96C6C">
        <w:rPr>
          <w:rFonts w:ascii="Century Gothic" w:hAnsi="Century Gothic"/>
          <w:color w:val="000000"/>
          <w:sz w:val="24"/>
          <w:szCs w:val="24"/>
        </w:rPr>
        <w:t>believes in fairness and equity and value</w:t>
      </w:r>
      <w:r>
        <w:rPr>
          <w:rFonts w:ascii="Century Gothic" w:hAnsi="Century Gothic"/>
          <w:color w:val="000000"/>
          <w:sz w:val="24"/>
          <w:szCs w:val="24"/>
        </w:rPr>
        <w:t xml:space="preserve">s diversity. We recognise </w:t>
      </w:r>
      <w:r w:rsidR="006B19D7" w:rsidRPr="00B96C6C">
        <w:rPr>
          <w:rFonts w:ascii="Century Gothic" w:hAnsi="Century Gothic"/>
          <w:color w:val="000000"/>
          <w:sz w:val="24"/>
          <w:szCs w:val="24"/>
        </w:rPr>
        <w:t xml:space="preserve">a </w:t>
      </w:r>
      <w:r w:rsidR="009A3518" w:rsidRPr="00B96C6C">
        <w:rPr>
          <w:rFonts w:ascii="Century Gothic" w:hAnsi="Century Gothic"/>
          <w:color w:val="000000"/>
          <w:sz w:val="24"/>
          <w:szCs w:val="24"/>
        </w:rPr>
        <w:t xml:space="preserve">diverse organisation will value and benefit from differences in sports skills, regional and industry experience, background, race, gender, sexual orientation, religion, belief and age, as well as culture and personality. </w:t>
      </w:r>
      <w:r w:rsidR="009A3518" w:rsidRPr="00B96C6C">
        <w:rPr>
          <w:rFonts w:ascii="MS Mincho" w:eastAsia="MS Mincho" w:hAnsi="MS Mincho" w:cs="MS Mincho"/>
          <w:color w:val="000000"/>
          <w:sz w:val="24"/>
          <w:szCs w:val="24"/>
        </w:rPr>
        <w:t> </w:t>
      </w:r>
    </w:p>
    <w:p w14:paraId="7C767C49" w14:textId="27A6D81C" w:rsidR="009A3518" w:rsidRPr="004E08EF" w:rsidRDefault="008F5D04" w:rsidP="004C23F9">
      <w:pPr>
        <w:spacing w:line="240" w:lineRule="auto"/>
        <w:rPr>
          <w:rFonts w:ascii="Century Gothic" w:hAnsi="Century Gothic"/>
          <w:color w:val="FF0000"/>
          <w:sz w:val="24"/>
          <w:szCs w:val="24"/>
        </w:rPr>
      </w:pPr>
      <w:r w:rsidRPr="00B96C6C">
        <w:rPr>
          <w:rFonts w:ascii="Century Gothic" w:hAnsi="Century Gothic"/>
          <w:color w:val="000000"/>
          <w:sz w:val="24"/>
          <w:szCs w:val="24"/>
        </w:rPr>
        <w:t>Currently 33% of the Goalball UK</w:t>
      </w:r>
      <w:r w:rsidR="009A3518" w:rsidRPr="00B96C6C">
        <w:rPr>
          <w:rFonts w:ascii="Century Gothic" w:hAnsi="Century Gothic"/>
          <w:color w:val="000000"/>
          <w:sz w:val="24"/>
          <w:szCs w:val="24"/>
        </w:rPr>
        <w:t xml:space="preserve"> Board is female. In accordance with the mandatory requirements of the Code for Spo</w:t>
      </w:r>
      <w:r w:rsidRPr="00B96C6C">
        <w:rPr>
          <w:rFonts w:ascii="Century Gothic" w:hAnsi="Century Gothic"/>
          <w:color w:val="000000"/>
          <w:sz w:val="24"/>
          <w:szCs w:val="24"/>
        </w:rPr>
        <w:t>rts Governance, Goalball UK</w:t>
      </w:r>
      <w:r w:rsidR="009A3518" w:rsidRPr="00B96C6C">
        <w:rPr>
          <w:rFonts w:ascii="Century Gothic" w:hAnsi="Century Gothic"/>
          <w:color w:val="000000"/>
          <w:sz w:val="24"/>
          <w:szCs w:val="24"/>
        </w:rPr>
        <w:t xml:space="preserve"> will continue to encourage diverse candidates for </w:t>
      </w:r>
      <w:r w:rsidRPr="00B96C6C">
        <w:rPr>
          <w:rFonts w:ascii="Century Gothic" w:hAnsi="Century Gothic"/>
          <w:color w:val="000000"/>
          <w:sz w:val="24"/>
          <w:szCs w:val="24"/>
        </w:rPr>
        <w:t>Board roles</w:t>
      </w:r>
      <w:r w:rsidR="004E08EF">
        <w:rPr>
          <w:rFonts w:ascii="Century Gothic" w:hAnsi="Century Gothic"/>
          <w:color w:val="000000"/>
          <w:sz w:val="24"/>
          <w:szCs w:val="24"/>
        </w:rPr>
        <w:t xml:space="preserve">. </w:t>
      </w:r>
      <w:r w:rsidR="004E08EF" w:rsidRPr="00D57E3B">
        <w:rPr>
          <w:rFonts w:ascii="Century Gothic" w:hAnsi="Century Gothic"/>
          <w:color w:val="000000" w:themeColor="text1"/>
          <w:sz w:val="24"/>
          <w:szCs w:val="24"/>
        </w:rPr>
        <w:t>W</w:t>
      </w:r>
      <w:r w:rsidRPr="00D57E3B">
        <w:rPr>
          <w:rFonts w:ascii="Century Gothic" w:hAnsi="Century Gothic"/>
          <w:color w:val="000000" w:themeColor="text1"/>
          <w:sz w:val="24"/>
          <w:szCs w:val="24"/>
        </w:rPr>
        <w:t>e are</w:t>
      </w:r>
      <w:r w:rsidR="009A3518" w:rsidRPr="00D57E3B">
        <w:rPr>
          <w:rFonts w:ascii="Century Gothic" w:hAnsi="Century Gothic"/>
          <w:color w:val="000000" w:themeColor="text1"/>
          <w:sz w:val="24"/>
          <w:szCs w:val="24"/>
        </w:rPr>
        <w:t xml:space="preserve"> committed to meeting the target of achieving a minimum of 3</w:t>
      </w:r>
      <w:r w:rsidR="004E08EF" w:rsidRPr="00D57E3B">
        <w:rPr>
          <w:rFonts w:ascii="Century Gothic" w:hAnsi="Century Gothic"/>
          <w:color w:val="000000" w:themeColor="text1"/>
          <w:sz w:val="24"/>
          <w:szCs w:val="24"/>
        </w:rPr>
        <w:t>0% of each gender on its board and ultimately to achieving gender parity on the Board</w:t>
      </w:r>
      <w:r w:rsidR="00D57E3B" w:rsidRPr="00D57E3B">
        <w:rPr>
          <w:rFonts w:ascii="Century Gothic" w:hAnsi="Century Gothic"/>
          <w:color w:val="000000" w:themeColor="text1"/>
          <w:sz w:val="24"/>
          <w:szCs w:val="24"/>
        </w:rPr>
        <w:t>.</w:t>
      </w:r>
    </w:p>
    <w:p w14:paraId="688AF9F3" w14:textId="6BA057FB" w:rsidR="009A3518" w:rsidRPr="00B96C6C" w:rsidRDefault="009A3518" w:rsidP="004C23F9">
      <w:pPr>
        <w:spacing w:line="240" w:lineRule="auto"/>
        <w:rPr>
          <w:rFonts w:ascii="Century Gothic" w:hAnsi="Century Gothic"/>
          <w:color w:val="000000"/>
          <w:sz w:val="24"/>
          <w:szCs w:val="24"/>
        </w:rPr>
      </w:pPr>
      <w:r w:rsidRPr="00B96C6C">
        <w:rPr>
          <w:rFonts w:ascii="Century Gothic" w:hAnsi="Century Gothic"/>
          <w:color w:val="000000"/>
          <w:sz w:val="24"/>
          <w:szCs w:val="24"/>
        </w:rPr>
        <w:t>In accordance with the Code for Spo</w:t>
      </w:r>
      <w:r w:rsidR="008F5D04" w:rsidRPr="00B96C6C">
        <w:rPr>
          <w:rFonts w:ascii="Century Gothic" w:hAnsi="Century Gothic"/>
          <w:color w:val="000000"/>
          <w:sz w:val="24"/>
          <w:szCs w:val="24"/>
        </w:rPr>
        <w:t>rts Governance, Goalball UK</w:t>
      </w:r>
      <w:r w:rsidRPr="00B96C6C">
        <w:rPr>
          <w:rFonts w:ascii="Century Gothic" w:hAnsi="Century Gothic"/>
          <w:color w:val="000000"/>
          <w:sz w:val="24"/>
          <w:szCs w:val="24"/>
        </w:rPr>
        <w:t xml:space="preserve"> reviews the Board’s effectiveness and compositio</w:t>
      </w:r>
      <w:r w:rsidR="004E08EF">
        <w:rPr>
          <w:rFonts w:ascii="Century Gothic" w:hAnsi="Century Gothic"/>
          <w:color w:val="000000"/>
          <w:sz w:val="24"/>
          <w:szCs w:val="24"/>
        </w:rPr>
        <w:t xml:space="preserve">n each year and, in </w:t>
      </w:r>
      <w:proofErr w:type="spellStart"/>
      <w:r w:rsidR="004E08EF">
        <w:rPr>
          <w:rFonts w:ascii="Century Gothic" w:hAnsi="Century Gothic"/>
          <w:color w:val="000000"/>
          <w:sz w:val="24"/>
          <w:szCs w:val="24"/>
        </w:rPr>
        <w:t>particular,</w:t>
      </w:r>
      <w:r w:rsidRPr="00B96C6C">
        <w:rPr>
          <w:rFonts w:ascii="Century Gothic" w:hAnsi="Century Gothic"/>
          <w:color w:val="000000"/>
          <w:sz w:val="24"/>
          <w:szCs w:val="24"/>
        </w:rPr>
        <w:t>considers</w:t>
      </w:r>
      <w:proofErr w:type="spellEnd"/>
      <w:r w:rsidRPr="00B96C6C">
        <w:rPr>
          <w:rFonts w:ascii="Century Gothic" w:hAnsi="Century Gothic"/>
          <w:color w:val="000000"/>
          <w:sz w:val="24"/>
          <w:szCs w:val="24"/>
        </w:rPr>
        <w:t xml:space="preserve"> the balance of skills, experience and independence of the Board. It also considers the benefits of all aspects of diversity, but without compromise as to the calibre of directors, when identifying candidates for appointment. </w:t>
      </w:r>
      <w:r w:rsidRPr="00B96C6C">
        <w:rPr>
          <w:rFonts w:ascii="MS Mincho" w:eastAsia="MS Mincho" w:hAnsi="MS Mincho" w:cs="MS Mincho"/>
          <w:color w:val="000000"/>
          <w:sz w:val="24"/>
          <w:szCs w:val="24"/>
        </w:rPr>
        <w:t> </w:t>
      </w:r>
    </w:p>
    <w:p w14:paraId="36A3BBD1" w14:textId="59DCA87E" w:rsidR="009A3518" w:rsidRPr="00B96C6C" w:rsidRDefault="008F5D04" w:rsidP="004C23F9">
      <w:pPr>
        <w:spacing w:line="240" w:lineRule="auto"/>
        <w:rPr>
          <w:rFonts w:ascii="Century Gothic" w:hAnsi="Century Gothic"/>
          <w:color w:val="000000"/>
          <w:sz w:val="24"/>
          <w:szCs w:val="24"/>
        </w:rPr>
      </w:pPr>
      <w:r w:rsidRPr="00B96C6C">
        <w:rPr>
          <w:rFonts w:ascii="Century Gothic" w:hAnsi="Century Gothic"/>
          <w:color w:val="000000"/>
          <w:sz w:val="24"/>
          <w:szCs w:val="24"/>
        </w:rPr>
        <w:t>We recognise</w:t>
      </w:r>
      <w:r w:rsidR="009A3518" w:rsidRPr="00B96C6C">
        <w:rPr>
          <w:rFonts w:ascii="Century Gothic" w:hAnsi="Century Gothic"/>
          <w:color w:val="000000"/>
          <w:sz w:val="24"/>
          <w:szCs w:val="24"/>
        </w:rPr>
        <w:t xml:space="preserve"> that leadership and decision making is greatly improved when a Board is able to draw on and harness a</w:t>
      </w:r>
      <w:r w:rsidR="007F31DB">
        <w:rPr>
          <w:rFonts w:ascii="Century Gothic" w:hAnsi="Century Gothic"/>
          <w:color w:val="000000"/>
          <w:sz w:val="24"/>
          <w:szCs w:val="24"/>
        </w:rPr>
        <w:t xml:space="preserve"> diverse range of opinions.  Thus, </w:t>
      </w:r>
      <w:r w:rsidR="009A3518" w:rsidRPr="00B96C6C">
        <w:rPr>
          <w:rFonts w:ascii="Century Gothic" w:hAnsi="Century Gothic"/>
          <w:color w:val="000000"/>
          <w:sz w:val="24"/>
          <w:szCs w:val="24"/>
        </w:rPr>
        <w:t>in order to drive greater diversity, the Board has agreed this action plan wh</w:t>
      </w:r>
      <w:r w:rsidR="007F31DB">
        <w:rPr>
          <w:rFonts w:ascii="Century Gothic" w:hAnsi="Century Gothic"/>
          <w:color w:val="000000"/>
          <w:sz w:val="24"/>
          <w:szCs w:val="24"/>
        </w:rPr>
        <w:t>ich will be reviewed annually.  T</w:t>
      </w:r>
      <w:r w:rsidR="009A3518" w:rsidRPr="00B96C6C">
        <w:rPr>
          <w:rFonts w:ascii="Century Gothic" w:hAnsi="Century Gothic"/>
          <w:color w:val="000000"/>
          <w:sz w:val="24"/>
          <w:szCs w:val="24"/>
        </w:rPr>
        <w:t xml:space="preserve">he Board will monitor progress against the actions below and </w:t>
      </w:r>
      <w:r w:rsidRPr="00B96C6C">
        <w:rPr>
          <w:rFonts w:ascii="Century Gothic" w:hAnsi="Century Gothic"/>
          <w:color w:val="000000"/>
          <w:sz w:val="24"/>
          <w:szCs w:val="24"/>
        </w:rPr>
        <w:t xml:space="preserve">support a new three year action plan based on the work involved in the </w:t>
      </w:r>
      <w:r w:rsidR="007F31DB">
        <w:rPr>
          <w:rFonts w:ascii="Century Gothic" w:hAnsi="Century Gothic"/>
          <w:color w:val="000000"/>
          <w:sz w:val="24"/>
          <w:szCs w:val="24"/>
        </w:rPr>
        <w:t>Equality standards and a realig</w:t>
      </w:r>
      <w:r w:rsidRPr="00B96C6C">
        <w:rPr>
          <w:rFonts w:ascii="Century Gothic" w:hAnsi="Century Gothic"/>
          <w:color w:val="000000"/>
          <w:sz w:val="24"/>
          <w:szCs w:val="24"/>
        </w:rPr>
        <w:t>ned statement of Vision, Values and Mission within a strategic plan.</w:t>
      </w:r>
      <w:r w:rsidR="009A3518" w:rsidRPr="00B96C6C">
        <w:rPr>
          <w:rFonts w:ascii="Century Gothic" w:hAnsi="Century Gothic"/>
          <w:color w:val="000000"/>
          <w:sz w:val="24"/>
          <w:szCs w:val="24"/>
        </w:rPr>
        <w:t xml:space="preserve"> </w:t>
      </w:r>
      <w:r w:rsidR="009A3518" w:rsidRPr="00B96C6C">
        <w:rPr>
          <w:rFonts w:ascii="MS Mincho" w:eastAsia="MS Mincho" w:hAnsi="MS Mincho" w:cs="MS Mincho"/>
          <w:color w:val="000000"/>
          <w:sz w:val="24"/>
          <w:szCs w:val="24"/>
        </w:rPr>
        <w:t> </w:t>
      </w:r>
    </w:p>
    <w:p w14:paraId="426900EA" w14:textId="68080EB3" w:rsidR="009A3518" w:rsidRDefault="009A3518" w:rsidP="004C23F9">
      <w:pPr>
        <w:spacing w:line="240" w:lineRule="auto"/>
        <w:rPr>
          <w:rFonts w:ascii="Century Gothic" w:hAnsi="Century Gothic"/>
          <w:color w:val="000000"/>
          <w:sz w:val="24"/>
          <w:szCs w:val="24"/>
        </w:rPr>
      </w:pPr>
    </w:p>
    <w:p w14:paraId="368D4806" w14:textId="77777777" w:rsidR="0032097C" w:rsidRPr="00B96C6C" w:rsidRDefault="0032097C" w:rsidP="004C23F9">
      <w:pPr>
        <w:spacing w:line="240" w:lineRule="auto"/>
        <w:rPr>
          <w:rFonts w:ascii="Century Gothic" w:hAnsi="Century Gothic"/>
          <w:color w:val="000000"/>
          <w:sz w:val="24"/>
          <w:szCs w:val="24"/>
        </w:rPr>
      </w:pPr>
    </w:p>
    <w:p w14:paraId="5154EF7E" w14:textId="77777777" w:rsidR="009A3518" w:rsidRPr="00B96C6C" w:rsidRDefault="009A3518" w:rsidP="004C23F9">
      <w:pPr>
        <w:spacing w:line="240" w:lineRule="auto"/>
        <w:rPr>
          <w:rFonts w:ascii="Century Gothic" w:hAnsi="Century Gothic"/>
          <w:color w:val="000000"/>
          <w:sz w:val="24"/>
          <w:szCs w:val="24"/>
        </w:rPr>
      </w:pPr>
      <w:r w:rsidRPr="00B96C6C">
        <w:rPr>
          <w:rFonts w:ascii="Century Gothic" w:hAnsi="Century Gothic"/>
          <w:b/>
          <w:bCs/>
          <w:color w:val="000000"/>
          <w:sz w:val="24"/>
          <w:szCs w:val="24"/>
        </w:rPr>
        <w:lastRenderedPageBreak/>
        <w:t xml:space="preserve">4. Action Plan Objectives </w:t>
      </w:r>
    </w:p>
    <w:p w14:paraId="4274907C" w14:textId="11729C93" w:rsidR="009A3518" w:rsidRPr="00B96C6C" w:rsidRDefault="009A3518" w:rsidP="004C23F9">
      <w:pPr>
        <w:pStyle w:val="ListParagraph"/>
        <w:numPr>
          <w:ilvl w:val="0"/>
          <w:numId w:val="10"/>
        </w:numPr>
        <w:spacing w:line="240" w:lineRule="auto"/>
        <w:rPr>
          <w:rFonts w:ascii="Century Gothic" w:hAnsi="Century Gothic"/>
          <w:color w:val="000000"/>
          <w:sz w:val="24"/>
          <w:szCs w:val="24"/>
        </w:rPr>
      </w:pPr>
      <w:r w:rsidRPr="00B96C6C">
        <w:rPr>
          <w:rFonts w:ascii="Century Gothic" w:hAnsi="Century Gothic"/>
          <w:color w:val="000000"/>
          <w:sz w:val="24"/>
          <w:szCs w:val="24"/>
        </w:rPr>
        <w:t>Focus on encouraging diverse high ca</w:t>
      </w:r>
      <w:r w:rsidR="008F5D04" w:rsidRPr="00B96C6C">
        <w:rPr>
          <w:rFonts w:ascii="Century Gothic" w:hAnsi="Century Gothic"/>
          <w:color w:val="000000"/>
          <w:sz w:val="24"/>
          <w:szCs w:val="24"/>
        </w:rPr>
        <w:t>libre candidates for Board and staff</w:t>
      </w:r>
      <w:r w:rsidRPr="00B96C6C">
        <w:rPr>
          <w:rFonts w:ascii="Century Gothic" w:hAnsi="Century Gothic"/>
          <w:color w:val="000000"/>
          <w:sz w:val="24"/>
          <w:szCs w:val="24"/>
        </w:rPr>
        <w:t xml:space="preserve"> roles. </w:t>
      </w:r>
      <w:r w:rsidRPr="00B96C6C">
        <w:rPr>
          <w:rFonts w:ascii="MS Mincho" w:eastAsia="MS Mincho" w:hAnsi="MS Mincho" w:cs="MS Mincho"/>
          <w:color w:val="000000"/>
          <w:sz w:val="24"/>
          <w:szCs w:val="24"/>
        </w:rPr>
        <w:t> </w:t>
      </w:r>
    </w:p>
    <w:p w14:paraId="0CD7CB7A" w14:textId="543A0445" w:rsidR="009A3518" w:rsidRPr="00B96C6C" w:rsidRDefault="008F5D04" w:rsidP="004C23F9">
      <w:pPr>
        <w:pStyle w:val="ListParagraph"/>
        <w:numPr>
          <w:ilvl w:val="0"/>
          <w:numId w:val="10"/>
        </w:numPr>
        <w:spacing w:line="240" w:lineRule="auto"/>
        <w:rPr>
          <w:rFonts w:ascii="Century Gothic" w:hAnsi="Century Gothic"/>
          <w:color w:val="000000"/>
          <w:sz w:val="24"/>
          <w:szCs w:val="24"/>
        </w:rPr>
      </w:pPr>
      <w:r w:rsidRPr="00B96C6C">
        <w:rPr>
          <w:rFonts w:ascii="Century Gothic" w:hAnsi="Century Gothic"/>
          <w:color w:val="000000"/>
          <w:sz w:val="24"/>
          <w:szCs w:val="24"/>
        </w:rPr>
        <w:t xml:space="preserve">Consider candidates for all </w:t>
      </w:r>
      <w:r w:rsidR="009A3518" w:rsidRPr="00B96C6C">
        <w:rPr>
          <w:rFonts w:ascii="Century Gothic" w:hAnsi="Century Gothic"/>
          <w:color w:val="000000"/>
          <w:sz w:val="24"/>
          <w:szCs w:val="24"/>
        </w:rPr>
        <w:t xml:space="preserve">appointments from a wide pool. </w:t>
      </w:r>
      <w:r w:rsidR="009A3518" w:rsidRPr="00B96C6C">
        <w:rPr>
          <w:rFonts w:ascii="MS Mincho" w:eastAsia="MS Mincho" w:hAnsi="MS Mincho" w:cs="MS Mincho"/>
          <w:color w:val="000000"/>
          <w:sz w:val="24"/>
          <w:szCs w:val="24"/>
        </w:rPr>
        <w:t> </w:t>
      </w:r>
    </w:p>
    <w:p w14:paraId="4DA5C669" w14:textId="5175C86F" w:rsidR="009A3518" w:rsidRPr="00B96C6C" w:rsidRDefault="008F5D04" w:rsidP="004C23F9">
      <w:pPr>
        <w:pStyle w:val="ListParagraph"/>
        <w:numPr>
          <w:ilvl w:val="0"/>
          <w:numId w:val="10"/>
        </w:numPr>
        <w:spacing w:line="240" w:lineRule="auto"/>
        <w:rPr>
          <w:rFonts w:ascii="Century Gothic" w:hAnsi="Century Gothic"/>
          <w:color w:val="000000"/>
          <w:sz w:val="24"/>
          <w:szCs w:val="24"/>
        </w:rPr>
      </w:pPr>
      <w:r w:rsidRPr="00B96C6C">
        <w:rPr>
          <w:rFonts w:ascii="Century Gothic" w:hAnsi="Century Gothic"/>
          <w:color w:val="000000"/>
          <w:sz w:val="24"/>
          <w:szCs w:val="24"/>
        </w:rPr>
        <w:t>E</w:t>
      </w:r>
      <w:r w:rsidR="009A3518" w:rsidRPr="00B96C6C">
        <w:rPr>
          <w:rFonts w:ascii="Century Gothic" w:hAnsi="Century Gothic"/>
          <w:color w:val="000000"/>
          <w:sz w:val="24"/>
          <w:szCs w:val="24"/>
        </w:rPr>
        <w:t xml:space="preserve">nsure Board appointment ‘long lists’ include diverse candidates. </w:t>
      </w:r>
      <w:r w:rsidR="009A3518" w:rsidRPr="00B96C6C">
        <w:rPr>
          <w:rFonts w:ascii="MS Mincho" w:eastAsia="MS Mincho" w:hAnsi="MS Mincho" w:cs="MS Mincho"/>
          <w:color w:val="000000"/>
          <w:sz w:val="24"/>
          <w:szCs w:val="24"/>
        </w:rPr>
        <w:t> </w:t>
      </w:r>
    </w:p>
    <w:p w14:paraId="6BB981BC" w14:textId="7952D9E8" w:rsidR="009A3518" w:rsidRPr="00B96C6C" w:rsidRDefault="009A3518" w:rsidP="004C23F9">
      <w:pPr>
        <w:pStyle w:val="ListParagraph"/>
        <w:numPr>
          <w:ilvl w:val="0"/>
          <w:numId w:val="10"/>
        </w:numPr>
        <w:spacing w:line="240" w:lineRule="auto"/>
        <w:rPr>
          <w:rFonts w:ascii="Century Gothic" w:hAnsi="Century Gothic"/>
          <w:color w:val="000000"/>
          <w:sz w:val="24"/>
          <w:szCs w:val="24"/>
        </w:rPr>
      </w:pPr>
      <w:r w:rsidRPr="00B96C6C">
        <w:rPr>
          <w:rFonts w:ascii="Century Gothic" w:hAnsi="Century Gothic"/>
          <w:color w:val="000000"/>
          <w:sz w:val="24"/>
          <w:szCs w:val="24"/>
        </w:rPr>
        <w:t xml:space="preserve">Report against these objectives and other initiatives to promote diversity annually. </w:t>
      </w:r>
      <w:r w:rsidRPr="00B96C6C">
        <w:rPr>
          <w:rFonts w:ascii="MS Mincho" w:eastAsia="MS Mincho" w:hAnsi="MS Mincho" w:cs="MS Mincho"/>
          <w:color w:val="000000"/>
          <w:sz w:val="24"/>
          <w:szCs w:val="24"/>
        </w:rPr>
        <w:t> </w:t>
      </w:r>
    </w:p>
    <w:p w14:paraId="46B2F019" w14:textId="45CD0F19" w:rsidR="009A3518" w:rsidRPr="00D57E3B" w:rsidRDefault="009A3518" w:rsidP="00D57E3B">
      <w:pPr>
        <w:pStyle w:val="ListParagraph"/>
        <w:numPr>
          <w:ilvl w:val="0"/>
          <w:numId w:val="10"/>
        </w:numPr>
        <w:spacing w:line="240" w:lineRule="auto"/>
        <w:rPr>
          <w:rFonts w:ascii="Century Gothic" w:hAnsi="Century Gothic"/>
          <w:color w:val="404040" w:themeColor="text1" w:themeTint="BF"/>
          <w:sz w:val="24"/>
          <w:szCs w:val="24"/>
        </w:rPr>
      </w:pPr>
      <w:r w:rsidRPr="00D57E3B">
        <w:rPr>
          <w:rFonts w:ascii="Century Gothic" w:hAnsi="Century Gothic"/>
          <w:color w:val="404040" w:themeColor="text1" w:themeTint="BF"/>
          <w:sz w:val="24"/>
          <w:szCs w:val="24"/>
        </w:rPr>
        <w:t>Report annually on the outcome of the Board evaluation</w:t>
      </w:r>
      <w:r w:rsidR="008F5D04" w:rsidRPr="00D57E3B">
        <w:rPr>
          <w:rFonts w:ascii="Century Gothic" w:hAnsi="Century Gothic"/>
          <w:color w:val="404040" w:themeColor="text1" w:themeTint="BF"/>
          <w:sz w:val="24"/>
          <w:szCs w:val="24"/>
        </w:rPr>
        <w:t xml:space="preserve"> including the diversity of the </w:t>
      </w:r>
      <w:r w:rsidRPr="00D57E3B">
        <w:rPr>
          <w:rFonts w:ascii="Century Gothic" w:hAnsi="Century Gothic"/>
          <w:color w:val="404040" w:themeColor="text1" w:themeTint="BF"/>
          <w:sz w:val="24"/>
          <w:szCs w:val="24"/>
        </w:rPr>
        <w:t xml:space="preserve">composition of the Board and meeting the target of a minimum of </w:t>
      </w:r>
      <w:r w:rsidR="004E08EF" w:rsidRPr="00D57E3B">
        <w:rPr>
          <w:rFonts w:ascii="Century Gothic" w:hAnsi="Century Gothic"/>
          <w:color w:val="404040" w:themeColor="text1" w:themeTint="BF"/>
          <w:sz w:val="24"/>
          <w:szCs w:val="24"/>
        </w:rPr>
        <w:t>30% of each gender on the Board and ultimately gender parity on the Board</w:t>
      </w:r>
      <w:r w:rsidRPr="00D57E3B">
        <w:rPr>
          <w:rFonts w:ascii="Century Gothic" w:hAnsi="Century Gothic"/>
          <w:color w:val="404040" w:themeColor="text1" w:themeTint="BF"/>
          <w:sz w:val="24"/>
          <w:szCs w:val="24"/>
        </w:rPr>
        <w:t xml:space="preserve"> </w:t>
      </w:r>
      <w:r w:rsidRPr="00D57E3B">
        <w:rPr>
          <w:rFonts w:ascii="MS Mincho" w:eastAsia="MS Mincho" w:hAnsi="MS Mincho" w:cs="MS Mincho"/>
          <w:color w:val="404040" w:themeColor="text1" w:themeTint="BF"/>
          <w:sz w:val="24"/>
          <w:szCs w:val="24"/>
        </w:rPr>
        <w:t> </w:t>
      </w:r>
    </w:p>
    <w:p w14:paraId="553DAA77" w14:textId="77777777" w:rsidR="008F5D04" w:rsidRPr="00B96C6C" w:rsidRDefault="008F5D04" w:rsidP="004C23F9">
      <w:pPr>
        <w:spacing w:line="240" w:lineRule="auto"/>
        <w:rPr>
          <w:rFonts w:ascii="Century Gothic" w:hAnsi="Century Gothic"/>
          <w:color w:val="000000"/>
          <w:sz w:val="24"/>
          <w:szCs w:val="24"/>
        </w:rPr>
      </w:pPr>
    </w:p>
    <w:p w14:paraId="59B1D103" w14:textId="77777777" w:rsidR="009A3518" w:rsidRPr="00B96C6C" w:rsidRDefault="009A3518" w:rsidP="004C23F9">
      <w:pPr>
        <w:spacing w:line="240" w:lineRule="auto"/>
        <w:rPr>
          <w:rFonts w:ascii="Century Gothic" w:hAnsi="Century Gothic"/>
          <w:color w:val="000000"/>
          <w:sz w:val="24"/>
          <w:szCs w:val="24"/>
        </w:rPr>
      </w:pPr>
      <w:r w:rsidRPr="00B96C6C">
        <w:rPr>
          <w:rFonts w:ascii="Century Gothic" w:hAnsi="Century Gothic"/>
          <w:b/>
          <w:bCs/>
          <w:color w:val="000000"/>
          <w:sz w:val="24"/>
          <w:szCs w:val="24"/>
        </w:rPr>
        <w:t xml:space="preserve">5. Indicators </w:t>
      </w:r>
    </w:p>
    <w:p w14:paraId="57C50683" w14:textId="312FDA35" w:rsidR="00FB2ED9" w:rsidRPr="00B96C6C" w:rsidRDefault="00FB2ED9" w:rsidP="004C23F9">
      <w:pPr>
        <w:spacing w:line="240" w:lineRule="auto"/>
        <w:rPr>
          <w:rFonts w:ascii="Century Gothic" w:hAnsi="Century Gothic"/>
          <w:color w:val="000000"/>
          <w:sz w:val="24"/>
          <w:szCs w:val="24"/>
        </w:rPr>
      </w:pPr>
      <w:r w:rsidRPr="00B96C6C">
        <w:rPr>
          <w:rFonts w:ascii="Century Gothic" w:hAnsi="Century Gothic"/>
          <w:color w:val="000000"/>
          <w:sz w:val="24"/>
          <w:szCs w:val="24"/>
        </w:rPr>
        <w:t xml:space="preserve">As a governing body we are committed to ensuring that our membership is representative of the UK population. We will establish a benchmark of the levels of diversity within our membership and ensure that we continue to </w:t>
      </w:r>
      <w:r w:rsidR="0032097C">
        <w:rPr>
          <w:rFonts w:ascii="Century Gothic" w:hAnsi="Century Gothic"/>
          <w:color w:val="000000"/>
          <w:sz w:val="24"/>
          <w:szCs w:val="24"/>
        </w:rPr>
        <w:t>monitor and act upon under</w:t>
      </w:r>
      <w:r w:rsidR="007F31DB">
        <w:rPr>
          <w:rFonts w:ascii="Century Gothic" w:hAnsi="Century Gothic"/>
          <w:color w:val="000000"/>
          <w:sz w:val="24"/>
          <w:szCs w:val="24"/>
        </w:rPr>
        <w:t>-</w:t>
      </w:r>
      <w:r w:rsidR="0032097C">
        <w:rPr>
          <w:rFonts w:ascii="Century Gothic" w:hAnsi="Century Gothic"/>
          <w:color w:val="000000"/>
          <w:sz w:val="24"/>
          <w:szCs w:val="24"/>
        </w:rPr>
        <w:t>representation</w:t>
      </w:r>
      <w:r w:rsidRPr="00B96C6C">
        <w:rPr>
          <w:rFonts w:ascii="Century Gothic" w:hAnsi="Century Gothic"/>
          <w:color w:val="000000"/>
          <w:sz w:val="24"/>
          <w:szCs w:val="24"/>
        </w:rPr>
        <w:t>.</w:t>
      </w:r>
    </w:p>
    <w:p w14:paraId="61AB2738" w14:textId="57EC525B" w:rsidR="009A3518" w:rsidRPr="00B96C6C" w:rsidRDefault="009A3518" w:rsidP="004C23F9">
      <w:pPr>
        <w:spacing w:line="240" w:lineRule="auto"/>
        <w:rPr>
          <w:rFonts w:ascii="Century Gothic" w:hAnsi="Century Gothic"/>
          <w:color w:val="000000"/>
          <w:sz w:val="24"/>
          <w:szCs w:val="24"/>
        </w:rPr>
      </w:pPr>
      <w:r w:rsidRPr="00B96C6C">
        <w:rPr>
          <w:rFonts w:ascii="Century Gothic" w:hAnsi="Century Gothic"/>
          <w:color w:val="000000"/>
          <w:sz w:val="24"/>
          <w:szCs w:val="24"/>
        </w:rPr>
        <w:t xml:space="preserve">This action plan has been approved by </w:t>
      </w:r>
      <w:r w:rsidR="008F5D04" w:rsidRPr="00B96C6C">
        <w:rPr>
          <w:rFonts w:ascii="Century Gothic" w:hAnsi="Century Gothic"/>
          <w:color w:val="000000"/>
          <w:sz w:val="24"/>
          <w:szCs w:val="24"/>
        </w:rPr>
        <w:t xml:space="preserve">Goalball UK on </w:t>
      </w:r>
      <w:r w:rsidR="003F37E1">
        <w:rPr>
          <w:rFonts w:ascii="Century Gothic" w:hAnsi="Century Gothic"/>
          <w:color w:val="000000"/>
          <w:sz w:val="24"/>
          <w:szCs w:val="24"/>
        </w:rPr>
        <w:t>29</w:t>
      </w:r>
      <w:r w:rsidR="003F37E1" w:rsidRPr="003F37E1">
        <w:rPr>
          <w:rFonts w:ascii="Century Gothic" w:hAnsi="Century Gothic"/>
          <w:color w:val="000000"/>
          <w:sz w:val="24"/>
          <w:szCs w:val="24"/>
          <w:vertAlign w:val="superscript"/>
        </w:rPr>
        <w:t>th</w:t>
      </w:r>
      <w:r w:rsidR="003F37E1">
        <w:rPr>
          <w:rFonts w:ascii="Century Gothic" w:hAnsi="Century Gothic"/>
          <w:color w:val="000000"/>
          <w:sz w:val="24"/>
          <w:szCs w:val="24"/>
        </w:rPr>
        <w:t xml:space="preserve"> November</w:t>
      </w:r>
      <w:r w:rsidRPr="00B96C6C">
        <w:rPr>
          <w:rFonts w:ascii="Century Gothic" w:hAnsi="Century Gothic"/>
          <w:color w:val="000000"/>
          <w:sz w:val="24"/>
          <w:szCs w:val="24"/>
        </w:rPr>
        <w:t xml:space="preserve"> 2017. It is part of a wider good governance strategy which notes and promotes the principles of the Code for Sports Governance. </w:t>
      </w:r>
    </w:p>
    <w:p w14:paraId="7E0C8162" w14:textId="1C5C0066" w:rsidR="009A3518" w:rsidRPr="00B96C6C" w:rsidRDefault="008F5D04" w:rsidP="004C23F9">
      <w:pPr>
        <w:spacing w:line="240" w:lineRule="auto"/>
        <w:rPr>
          <w:rFonts w:ascii="Century Gothic" w:hAnsi="Century Gothic"/>
          <w:color w:val="000000"/>
          <w:sz w:val="24"/>
          <w:szCs w:val="24"/>
        </w:rPr>
      </w:pPr>
      <w:r w:rsidRPr="00B96C6C">
        <w:rPr>
          <w:rFonts w:ascii="Century Gothic" w:hAnsi="Century Gothic"/>
          <w:color w:val="000000"/>
          <w:sz w:val="24"/>
          <w:szCs w:val="24"/>
        </w:rPr>
        <w:t>Mark Martin presently has the role of</w:t>
      </w:r>
      <w:r w:rsidR="007F31DB">
        <w:rPr>
          <w:rFonts w:ascii="Century Gothic" w:hAnsi="Century Gothic"/>
          <w:color w:val="000000"/>
          <w:sz w:val="24"/>
          <w:szCs w:val="24"/>
        </w:rPr>
        <w:t xml:space="preserve"> </w:t>
      </w:r>
      <w:r w:rsidR="009A3518" w:rsidRPr="00B96C6C">
        <w:rPr>
          <w:rFonts w:ascii="Century Gothic" w:hAnsi="Century Gothic"/>
          <w:color w:val="000000"/>
          <w:sz w:val="24"/>
          <w:szCs w:val="24"/>
        </w:rPr>
        <w:t xml:space="preserve">Head of Governance and Compliance. </w:t>
      </w:r>
      <w:r w:rsidR="00FB2ED9" w:rsidRPr="00B96C6C">
        <w:rPr>
          <w:rFonts w:ascii="Century Gothic" w:hAnsi="Century Gothic"/>
          <w:color w:val="000000"/>
          <w:sz w:val="24"/>
          <w:szCs w:val="24"/>
        </w:rPr>
        <w:t>He is</w:t>
      </w:r>
      <w:r w:rsidR="009A3518" w:rsidRPr="00B96C6C">
        <w:rPr>
          <w:rFonts w:ascii="Century Gothic" w:hAnsi="Century Gothic"/>
          <w:color w:val="000000"/>
          <w:sz w:val="24"/>
          <w:szCs w:val="24"/>
        </w:rPr>
        <w:t xml:space="preserve"> responsible for overseeing delivery of this action plan, working in co</w:t>
      </w:r>
      <w:r w:rsidR="00FB2ED9" w:rsidRPr="00B96C6C">
        <w:rPr>
          <w:rFonts w:ascii="Century Gothic" w:hAnsi="Century Gothic"/>
          <w:color w:val="000000"/>
          <w:sz w:val="24"/>
          <w:szCs w:val="24"/>
        </w:rPr>
        <w:t>njunction with the CEO</w:t>
      </w:r>
      <w:r w:rsidR="009A3518" w:rsidRPr="00B96C6C">
        <w:rPr>
          <w:rFonts w:ascii="Century Gothic" w:hAnsi="Century Gothic"/>
          <w:color w:val="000000"/>
          <w:sz w:val="24"/>
          <w:szCs w:val="24"/>
        </w:rPr>
        <w:t xml:space="preserve">, all members of the Senior Management Team and the Board itself. </w:t>
      </w:r>
    </w:p>
    <w:p w14:paraId="40CC77F9" w14:textId="30483F56" w:rsidR="009A3518" w:rsidRPr="00B96C6C" w:rsidRDefault="009A3518" w:rsidP="004C23F9">
      <w:pPr>
        <w:spacing w:line="240" w:lineRule="auto"/>
        <w:rPr>
          <w:rFonts w:ascii="Century Gothic" w:hAnsi="Century Gothic"/>
          <w:color w:val="000000"/>
          <w:sz w:val="24"/>
          <w:szCs w:val="24"/>
        </w:rPr>
      </w:pPr>
    </w:p>
    <w:p w14:paraId="6D531D25" w14:textId="5A3AB7E8" w:rsidR="006767F8" w:rsidRPr="00180A70" w:rsidRDefault="006767F8" w:rsidP="004C23F9">
      <w:pPr>
        <w:spacing w:line="240" w:lineRule="auto"/>
        <w:rPr>
          <w:rFonts w:ascii="Book Antiqua" w:hAnsi="Book Antiqua"/>
          <w:color w:val="000000"/>
          <w:sz w:val="20"/>
          <w:szCs w:val="20"/>
        </w:rPr>
        <w:sectPr w:rsidR="006767F8" w:rsidRPr="00180A70" w:rsidSect="0030318A">
          <w:type w:val="continuous"/>
          <w:pgSz w:w="11906" w:h="16838"/>
          <w:pgMar w:top="1440" w:right="1440" w:bottom="1440" w:left="1440" w:header="708" w:footer="708" w:gutter="0"/>
          <w:pgNumType w:start="0"/>
          <w:cols w:space="708"/>
          <w:titlePg/>
          <w:docGrid w:linePitch="360"/>
        </w:sectPr>
      </w:pPr>
    </w:p>
    <w:p w14:paraId="5CCF2291" w14:textId="77777777" w:rsidR="003C4904" w:rsidRPr="00817A41" w:rsidRDefault="003C4904" w:rsidP="004C23F9">
      <w:pPr>
        <w:pStyle w:val="NormalWeb"/>
        <w:shd w:val="clear" w:color="auto" w:fill="FFFFFF"/>
        <w:spacing w:before="0" w:beforeAutospacing="0" w:after="225" w:afterAutospacing="0"/>
        <w:rPr>
          <w:rFonts w:ascii="Book Antiqua" w:hAnsi="Book Antiqua" w:cs="Arial"/>
          <w:color w:val="000000"/>
          <w:sz w:val="21"/>
          <w:szCs w:val="21"/>
        </w:rPr>
        <w:sectPr w:rsidR="003C4904" w:rsidRPr="00817A41" w:rsidSect="005A36A2">
          <w:type w:val="continuous"/>
          <w:pgSz w:w="11906" w:h="16838"/>
          <w:pgMar w:top="1440" w:right="1440" w:bottom="1440" w:left="1440" w:header="708" w:footer="708" w:gutter="0"/>
          <w:pgNumType w:start="0"/>
          <w:cols w:num="2" w:space="708"/>
          <w:titlePg/>
          <w:docGrid w:linePitch="360"/>
        </w:sectPr>
      </w:pPr>
    </w:p>
    <w:tbl>
      <w:tblPr>
        <w:tblStyle w:val="TableGrid"/>
        <w:tblW w:w="15310" w:type="dxa"/>
        <w:tblInd w:w="-714" w:type="dxa"/>
        <w:tblLayout w:type="fixed"/>
        <w:tblLook w:val="04A0" w:firstRow="1" w:lastRow="0" w:firstColumn="1" w:lastColumn="0" w:noHBand="0" w:noVBand="1"/>
      </w:tblPr>
      <w:tblGrid>
        <w:gridCol w:w="4660"/>
        <w:gridCol w:w="664"/>
        <w:gridCol w:w="1134"/>
        <w:gridCol w:w="1339"/>
        <w:gridCol w:w="1645"/>
        <w:gridCol w:w="198"/>
        <w:gridCol w:w="1559"/>
        <w:gridCol w:w="1301"/>
        <w:gridCol w:w="683"/>
        <w:gridCol w:w="2127"/>
      </w:tblGrid>
      <w:tr w:rsidR="004329BB" w:rsidRPr="00E602E1" w14:paraId="2DCF615D" w14:textId="77777777" w:rsidTr="008A4F77">
        <w:trPr>
          <w:trHeight w:val="274"/>
        </w:trPr>
        <w:tc>
          <w:tcPr>
            <w:tcW w:w="5324" w:type="dxa"/>
            <w:gridSpan w:val="2"/>
            <w:vMerge w:val="restart"/>
            <w:shd w:val="clear" w:color="auto" w:fill="auto"/>
          </w:tcPr>
          <w:p w14:paraId="116DEC0C" w14:textId="77777777" w:rsidR="004329BB" w:rsidRPr="00E602E1" w:rsidRDefault="004329BB" w:rsidP="004C23F9">
            <w:pPr>
              <w:pStyle w:val="NormalWeb"/>
              <w:spacing w:before="0" w:beforeAutospacing="0" w:after="0" w:afterAutospacing="0"/>
              <w:jc w:val="both"/>
              <w:rPr>
                <w:rFonts w:ascii="Oswald" w:hAnsi="Oswald"/>
                <w:b/>
                <w:color w:val="000000"/>
                <w:sz w:val="40"/>
                <w:szCs w:val="28"/>
              </w:rPr>
            </w:pPr>
            <w:r w:rsidRPr="00E602E1">
              <w:rPr>
                <w:rFonts w:ascii="Oswald" w:hAnsi="Oswald"/>
                <w:b/>
                <w:color w:val="000000"/>
                <w:sz w:val="40"/>
                <w:szCs w:val="28"/>
              </w:rPr>
              <w:lastRenderedPageBreak/>
              <w:t>Recruitment</w:t>
            </w:r>
          </w:p>
          <w:p w14:paraId="410533E5" w14:textId="77777777" w:rsidR="004329BB" w:rsidRPr="00E602E1" w:rsidRDefault="004329BB" w:rsidP="004C23F9">
            <w:pPr>
              <w:pStyle w:val="NormalWeb"/>
              <w:spacing w:before="0" w:beforeAutospacing="0" w:after="0" w:afterAutospacing="0"/>
              <w:jc w:val="both"/>
              <w:rPr>
                <w:rFonts w:ascii="Century Gothic" w:hAnsi="Century Gothic"/>
                <w:b/>
                <w:color w:val="000000"/>
                <w:sz w:val="22"/>
                <w:szCs w:val="20"/>
              </w:rPr>
            </w:pPr>
            <w:r w:rsidRPr="00E602E1">
              <w:rPr>
                <w:rFonts w:ascii="Century Gothic" w:hAnsi="Century Gothic"/>
                <w:sz w:val="22"/>
                <w:szCs w:val="20"/>
              </w:rPr>
              <w:t>How the organisation will attract an increasingly diverse range of candidates</w:t>
            </w:r>
          </w:p>
          <w:p w14:paraId="7FA4A01E" w14:textId="77777777" w:rsidR="004329BB" w:rsidRPr="00826852" w:rsidRDefault="004329BB" w:rsidP="004C23F9">
            <w:pPr>
              <w:pStyle w:val="NormalWeb"/>
              <w:spacing w:before="0" w:beforeAutospacing="0" w:after="0" w:afterAutospacing="0"/>
              <w:jc w:val="both"/>
              <w:rPr>
                <w:rFonts w:ascii="Book Antiqua" w:hAnsi="Book Antiqua"/>
                <w:color w:val="000000"/>
                <w:sz w:val="18"/>
                <w:szCs w:val="18"/>
              </w:rPr>
            </w:pPr>
          </w:p>
        </w:tc>
        <w:tc>
          <w:tcPr>
            <w:tcW w:w="9986" w:type="dxa"/>
            <w:gridSpan w:val="8"/>
            <w:shd w:val="clear" w:color="auto" w:fill="auto"/>
            <w:vAlign w:val="center"/>
          </w:tcPr>
          <w:p w14:paraId="699FAD7C" w14:textId="77777777" w:rsidR="004329BB" w:rsidRPr="00E602E1" w:rsidRDefault="004329BB" w:rsidP="004C23F9">
            <w:pPr>
              <w:pStyle w:val="NormalWeb"/>
              <w:tabs>
                <w:tab w:val="center" w:pos="3012"/>
                <w:tab w:val="left" w:pos="4860"/>
              </w:tabs>
              <w:spacing w:before="0" w:beforeAutospacing="0" w:after="225" w:afterAutospacing="0"/>
              <w:jc w:val="center"/>
              <w:rPr>
                <w:rFonts w:ascii="Century Gothic" w:hAnsi="Century Gothic"/>
                <w:b/>
                <w:color w:val="000000"/>
                <w:sz w:val="20"/>
                <w:szCs w:val="20"/>
              </w:rPr>
            </w:pPr>
            <w:r w:rsidRPr="00E602E1">
              <w:rPr>
                <w:rFonts w:ascii="Century Gothic" w:hAnsi="Century Gothic"/>
                <w:b/>
                <w:color w:val="000000"/>
                <w:sz w:val="18"/>
                <w:szCs w:val="20"/>
              </w:rPr>
              <w:t>Code for Sports Governance</w:t>
            </w:r>
          </w:p>
        </w:tc>
      </w:tr>
      <w:tr w:rsidR="004329BB" w:rsidRPr="00E602E1" w14:paraId="69ED6F8A" w14:textId="77777777" w:rsidTr="008A4F77">
        <w:trPr>
          <w:cantSplit/>
          <w:trHeight w:val="1941"/>
        </w:trPr>
        <w:tc>
          <w:tcPr>
            <w:tcW w:w="5324" w:type="dxa"/>
            <w:gridSpan w:val="2"/>
            <w:vMerge/>
            <w:shd w:val="clear" w:color="auto" w:fill="auto"/>
          </w:tcPr>
          <w:p w14:paraId="07D6F52B" w14:textId="77777777" w:rsidR="004329BB" w:rsidRPr="00817A41" w:rsidRDefault="004329BB" w:rsidP="004C23F9">
            <w:pPr>
              <w:pStyle w:val="NormalWeb"/>
              <w:spacing w:before="0" w:beforeAutospacing="0" w:after="225" w:afterAutospacing="0"/>
              <w:jc w:val="both"/>
              <w:rPr>
                <w:rFonts w:ascii="Book Antiqua" w:hAnsi="Book Antiqua"/>
                <w:color w:val="000000"/>
                <w:sz w:val="20"/>
                <w:szCs w:val="20"/>
              </w:rPr>
            </w:pPr>
          </w:p>
        </w:tc>
        <w:tc>
          <w:tcPr>
            <w:tcW w:w="1134" w:type="dxa"/>
            <w:shd w:val="clear" w:color="auto" w:fill="auto"/>
            <w:textDirection w:val="tbRl"/>
          </w:tcPr>
          <w:p w14:paraId="5C8837EE" w14:textId="77777777" w:rsidR="004329BB" w:rsidRPr="00D6549A" w:rsidRDefault="004329BB" w:rsidP="004C23F9">
            <w:pPr>
              <w:pStyle w:val="NormalWeb"/>
              <w:spacing w:before="0" w:after="225"/>
              <w:ind w:left="113" w:right="113"/>
              <w:rPr>
                <w:rFonts w:ascii="Century Gothic" w:hAnsi="Century Gothic"/>
                <w:b/>
                <w:color w:val="000000"/>
                <w:sz w:val="14"/>
                <w:szCs w:val="14"/>
              </w:rPr>
            </w:pPr>
            <w:r w:rsidRPr="00D6549A">
              <w:rPr>
                <w:rFonts w:ascii="Century Gothic" w:hAnsi="Century Gothic"/>
                <w:b/>
                <w:color w:val="000000"/>
                <w:sz w:val="14"/>
                <w:szCs w:val="14"/>
              </w:rPr>
              <w:t>Adopt a target of, and take all appropriate actions to encourage, a minimum of 30% of each gender on its board</w:t>
            </w:r>
          </w:p>
        </w:tc>
        <w:tc>
          <w:tcPr>
            <w:tcW w:w="1339" w:type="dxa"/>
            <w:shd w:val="clear" w:color="auto" w:fill="auto"/>
            <w:textDirection w:val="tbRl"/>
          </w:tcPr>
          <w:p w14:paraId="70D67FF9" w14:textId="77777777" w:rsidR="004329BB" w:rsidRPr="00D6549A" w:rsidRDefault="004329BB" w:rsidP="004C23F9">
            <w:pPr>
              <w:pStyle w:val="NormalWeb"/>
              <w:spacing w:before="0" w:after="225"/>
              <w:ind w:left="113" w:right="113"/>
              <w:rPr>
                <w:rFonts w:ascii="Century Gothic" w:hAnsi="Century Gothic"/>
                <w:b/>
                <w:color w:val="000000"/>
                <w:sz w:val="14"/>
                <w:szCs w:val="14"/>
              </w:rPr>
            </w:pPr>
            <w:r w:rsidRPr="00D6549A">
              <w:rPr>
                <w:rFonts w:ascii="Century Gothic" w:hAnsi="Century Gothic"/>
                <w:b/>
                <w:color w:val="000000"/>
                <w:sz w:val="14"/>
                <w:szCs w:val="14"/>
              </w:rPr>
              <w:t>Demonstrate a strong and public commitment to progressing towards gender parity and greater diversity generally on its board</w:t>
            </w:r>
          </w:p>
        </w:tc>
        <w:tc>
          <w:tcPr>
            <w:tcW w:w="1843" w:type="dxa"/>
            <w:gridSpan w:val="2"/>
            <w:shd w:val="clear" w:color="auto" w:fill="auto"/>
            <w:textDirection w:val="tbRl"/>
          </w:tcPr>
          <w:p w14:paraId="6FF85D7A" w14:textId="77777777" w:rsidR="004329BB" w:rsidRPr="00D6549A" w:rsidRDefault="004329BB" w:rsidP="004C23F9">
            <w:pPr>
              <w:pStyle w:val="NormalWeb"/>
              <w:spacing w:before="0" w:after="225"/>
              <w:ind w:left="113" w:right="113"/>
              <w:rPr>
                <w:rFonts w:ascii="Century Gothic" w:hAnsi="Century Gothic"/>
                <w:b/>
                <w:color w:val="000000"/>
                <w:sz w:val="14"/>
                <w:szCs w:val="14"/>
              </w:rPr>
            </w:pPr>
            <w:r w:rsidRPr="00D6549A">
              <w:rPr>
                <w:rFonts w:ascii="Century Gothic" w:hAnsi="Century Gothic"/>
                <w:b/>
                <w:color w:val="000000"/>
                <w:sz w:val="14"/>
                <w:szCs w:val="14"/>
              </w:rPr>
              <w:t>Demonstrate a strong and public commitment to progressing towards achieving  greater diversity generally(including but not limited to BAME, disability, LGB&amp;T and socio-economic)</w:t>
            </w:r>
          </w:p>
        </w:tc>
        <w:tc>
          <w:tcPr>
            <w:tcW w:w="1559" w:type="dxa"/>
            <w:shd w:val="clear" w:color="auto" w:fill="auto"/>
            <w:textDirection w:val="tbRl"/>
          </w:tcPr>
          <w:p w14:paraId="2627126C" w14:textId="77777777" w:rsidR="004329BB" w:rsidRPr="00D6549A" w:rsidRDefault="004329BB" w:rsidP="004C23F9">
            <w:pPr>
              <w:pStyle w:val="NormalWeb"/>
              <w:spacing w:before="0" w:after="225"/>
              <w:ind w:left="113" w:right="113"/>
              <w:rPr>
                <w:rFonts w:ascii="Century Gothic" w:hAnsi="Century Gothic"/>
                <w:b/>
                <w:color w:val="000000"/>
                <w:sz w:val="14"/>
                <w:szCs w:val="14"/>
              </w:rPr>
            </w:pPr>
            <w:r w:rsidRPr="00D6549A">
              <w:rPr>
                <w:rFonts w:ascii="Century Gothic" w:hAnsi="Century Gothic"/>
                <w:b/>
                <w:color w:val="000000"/>
                <w:sz w:val="14"/>
                <w:szCs w:val="14"/>
              </w:rPr>
              <w:t xml:space="preserve">Each organisation shall identify proportionate and appropriate actions to be taken to support and/or maintain (as appropriate) the diversity targets set out in </w:t>
            </w:r>
            <w:proofErr w:type="spellStart"/>
            <w:r w:rsidRPr="00D6549A">
              <w:rPr>
                <w:rFonts w:ascii="Century Gothic" w:hAnsi="Century Gothic"/>
                <w:b/>
                <w:color w:val="000000"/>
                <w:sz w:val="14"/>
                <w:szCs w:val="14"/>
              </w:rPr>
              <w:t>Req</w:t>
            </w:r>
            <w:proofErr w:type="spellEnd"/>
            <w:r w:rsidRPr="00D6549A">
              <w:rPr>
                <w:rFonts w:ascii="Century Gothic" w:hAnsi="Century Gothic"/>
                <w:b/>
                <w:color w:val="000000"/>
                <w:sz w:val="14"/>
                <w:szCs w:val="14"/>
              </w:rPr>
              <w:t xml:space="preserve"> 2.1</w:t>
            </w:r>
          </w:p>
        </w:tc>
        <w:tc>
          <w:tcPr>
            <w:tcW w:w="1984" w:type="dxa"/>
            <w:gridSpan w:val="2"/>
            <w:shd w:val="clear" w:color="auto" w:fill="auto"/>
            <w:textDirection w:val="tbRl"/>
          </w:tcPr>
          <w:p w14:paraId="43FA91E0" w14:textId="77777777" w:rsidR="004329BB" w:rsidRPr="00D6549A" w:rsidRDefault="004329BB" w:rsidP="004C23F9">
            <w:pPr>
              <w:pStyle w:val="NormalWeb"/>
              <w:spacing w:before="0" w:after="225"/>
              <w:ind w:left="113" w:right="113"/>
              <w:rPr>
                <w:rFonts w:ascii="Century Gothic" w:hAnsi="Century Gothic"/>
                <w:b/>
                <w:color w:val="000000"/>
                <w:sz w:val="14"/>
                <w:szCs w:val="14"/>
              </w:rPr>
            </w:pPr>
            <w:r w:rsidRPr="00D6549A">
              <w:rPr>
                <w:rFonts w:ascii="Century Gothic" w:hAnsi="Century Gothic"/>
                <w:b/>
                <w:color w:val="000000"/>
                <w:sz w:val="14"/>
                <w:szCs w:val="14"/>
              </w:rPr>
              <w:t>The board shall ensure that the organisation prepared and publish on its website information (approved by the Board) about its work to foster all aspects of diversity with its leadership and decision making)</w:t>
            </w:r>
          </w:p>
        </w:tc>
        <w:tc>
          <w:tcPr>
            <w:tcW w:w="2127" w:type="dxa"/>
            <w:shd w:val="clear" w:color="auto" w:fill="auto"/>
            <w:textDirection w:val="tbRl"/>
          </w:tcPr>
          <w:p w14:paraId="7EBB13A4" w14:textId="77777777" w:rsidR="004329BB" w:rsidRPr="00D6549A" w:rsidRDefault="004329BB" w:rsidP="004C23F9">
            <w:pPr>
              <w:pStyle w:val="NormalWeb"/>
              <w:spacing w:before="0" w:after="225"/>
              <w:ind w:left="113" w:right="113"/>
              <w:rPr>
                <w:rFonts w:ascii="Century Gothic" w:hAnsi="Century Gothic"/>
                <w:b/>
                <w:color w:val="000000"/>
                <w:sz w:val="14"/>
                <w:szCs w:val="14"/>
              </w:rPr>
            </w:pPr>
            <w:r w:rsidRPr="00D6549A">
              <w:rPr>
                <w:rFonts w:ascii="Century Gothic" w:hAnsi="Century Gothic"/>
                <w:b/>
                <w:color w:val="000000"/>
                <w:sz w:val="14"/>
                <w:szCs w:val="14"/>
              </w:rPr>
              <w:t xml:space="preserve">The board shall ensure the organisation prepared and publishes on its website information (approved by the Board) including an annual update on progress against actions identified in </w:t>
            </w:r>
            <w:proofErr w:type="spellStart"/>
            <w:r w:rsidRPr="00D6549A">
              <w:rPr>
                <w:rFonts w:ascii="Century Gothic" w:hAnsi="Century Gothic"/>
                <w:b/>
                <w:color w:val="000000"/>
                <w:sz w:val="14"/>
                <w:szCs w:val="14"/>
              </w:rPr>
              <w:t>Req</w:t>
            </w:r>
            <w:proofErr w:type="spellEnd"/>
            <w:r w:rsidRPr="00D6549A">
              <w:rPr>
                <w:rFonts w:ascii="Century Gothic" w:hAnsi="Century Gothic"/>
                <w:b/>
                <w:color w:val="000000"/>
                <w:sz w:val="14"/>
                <w:szCs w:val="14"/>
              </w:rPr>
              <w:t xml:space="preserve"> 2.2</w:t>
            </w:r>
          </w:p>
        </w:tc>
      </w:tr>
      <w:tr w:rsidR="004329BB" w:rsidRPr="00817A41" w14:paraId="56A94D11" w14:textId="77777777" w:rsidTr="008A4F77">
        <w:trPr>
          <w:trHeight w:val="846"/>
        </w:trPr>
        <w:tc>
          <w:tcPr>
            <w:tcW w:w="5324" w:type="dxa"/>
            <w:gridSpan w:val="2"/>
            <w:shd w:val="clear" w:color="auto" w:fill="auto"/>
          </w:tcPr>
          <w:p w14:paraId="54DCEFCD" w14:textId="77777777" w:rsidR="004329BB" w:rsidRPr="007B77B4" w:rsidRDefault="004329BB" w:rsidP="004C23F9">
            <w:pPr>
              <w:pStyle w:val="NormalWeb"/>
              <w:spacing w:before="0" w:beforeAutospacing="0" w:after="225" w:afterAutospacing="0"/>
              <w:jc w:val="both"/>
              <w:rPr>
                <w:rFonts w:ascii="Oswald" w:hAnsi="Oswald"/>
                <w:color w:val="000000"/>
                <w:sz w:val="20"/>
                <w:szCs w:val="20"/>
              </w:rPr>
            </w:pPr>
            <w:r w:rsidRPr="00E602E1">
              <w:rPr>
                <w:rFonts w:ascii="Oswald" w:hAnsi="Oswald"/>
                <w:b/>
                <w:color w:val="000000"/>
                <w:sz w:val="28"/>
                <w:szCs w:val="20"/>
              </w:rPr>
              <w:t xml:space="preserve">Objective: </w:t>
            </w:r>
            <w:r w:rsidRPr="004329BB">
              <w:rPr>
                <w:rFonts w:ascii="Century Gothic" w:hAnsi="Century Gothic"/>
                <w:color w:val="000000"/>
                <w:sz w:val="22"/>
                <w:szCs w:val="20"/>
              </w:rPr>
              <w:t>Embed good diversity and inclusion practice</w:t>
            </w:r>
            <w:r w:rsidRPr="004329BB">
              <w:rPr>
                <w:rFonts w:ascii="Century Gothic" w:hAnsi="Century Gothic"/>
                <w:b/>
                <w:color w:val="000000"/>
                <w:sz w:val="22"/>
                <w:szCs w:val="20"/>
              </w:rPr>
              <w:t xml:space="preserve"> </w:t>
            </w:r>
            <w:r w:rsidRPr="004329BB">
              <w:rPr>
                <w:rFonts w:ascii="Century Gothic" w:hAnsi="Century Gothic"/>
                <w:color w:val="000000"/>
                <w:sz w:val="22"/>
                <w:szCs w:val="20"/>
              </w:rPr>
              <w:t>into our recruitment activities and decision making processes</w:t>
            </w:r>
            <w:r w:rsidRPr="004329BB">
              <w:rPr>
                <w:rFonts w:ascii="Oswald" w:hAnsi="Oswald"/>
                <w:color w:val="000000"/>
                <w:szCs w:val="20"/>
              </w:rPr>
              <w:t xml:space="preserve"> </w:t>
            </w:r>
          </w:p>
        </w:tc>
        <w:tc>
          <w:tcPr>
            <w:tcW w:w="1134" w:type="dxa"/>
            <w:shd w:val="clear" w:color="auto" w:fill="auto"/>
            <w:vAlign w:val="center"/>
          </w:tcPr>
          <w:p w14:paraId="3AE8702D" w14:textId="27BE59C7" w:rsidR="004329BB" w:rsidRPr="001A4F30" w:rsidRDefault="001A4F30" w:rsidP="001A4F30">
            <w:pPr>
              <w:pStyle w:val="NormalWeb"/>
              <w:spacing w:before="0" w:beforeAutospacing="0" w:after="225" w:afterAutospacing="0"/>
              <w:jc w:val="center"/>
              <w:rPr>
                <w:rFonts w:ascii="Book Antiqua" w:hAnsi="Book Antiqua"/>
                <w:color w:val="000000"/>
                <w:sz w:val="48"/>
                <w:szCs w:val="48"/>
              </w:rPr>
            </w:pPr>
            <w:r w:rsidRPr="001A4F30">
              <w:rPr>
                <w:rFonts w:ascii="Book Antiqua" w:hAnsi="Book Antiqua"/>
                <w:color w:val="000000"/>
                <w:sz w:val="48"/>
                <w:szCs w:val="48"/>
              </w:rPr>
              <w:sym w:font="Symbol" w:char="F0D6"/>
            </w:r>
          </w:p>
        </w:tc>
        <w:tc>
          <w:tcPr>
            <w:tcW w:w="1339" w:type="dxa"/>
            <w:shd w:val="clear" w:color="auto" w:fill="auto"/>
            <w:vAlign w:val="center"/>
          </w:tcPr>
          <w:p w14:paraId="45AA22D5" w14:textId="703DDE4D" w:rsidR="004329BB" w:rsidRPr="00817A41" w:rsidRDefault="001A4F30" w:rsidP="001A4F30">
            <w:pPr>
              <w:pStyle w:val="NormalWeb"/>
              <w:spacing w:before="0" w:beforeAutospacing="0" w:after="225" w:afterAutospacing="0"/>
              <w:jc w:val="center"/>
              <w:rPr>
                <w:rFonts w:ascii="Book Antiqua" w:hAnsi="Book Antiqua"/>
                <w:color w:val="000000"/>
                <w:sz w:val="20"/>
                <w:szCs w:val="20"/>
              </w:rPr>
            </w:pPr>
            <w:r w:rsidRPr="001A4F30">
              <w:rPr>
                <w:rFonts w:ascii="Book Antiqua" w:hAnsi="Book Antiqua"/>
                <w:color w:val="000000"/>
                <w:sz w:val="48"/>
                <w:szCs w:val="48"/>
              </w:rPr>
              <w:sym w:font="Symbol" w:char="F0D6"/>
            </w:r>
          </w:p>
        </w:tc>
        <w:tc>
          <w:tcPr>
            <w:tcW w:w="1843" w:type="dxa"/>
            <w:gridSpan w:val="2"/>
            <w:shd w:val="clear" w:color="auto" w:fill="auto"/>
            <w:vAlign w:val="center"/>
          </w:tcPr>
          <w:p w14:paraId="2B072391" w14:textId="282C5AE9" w:rsidR="004329BB" w:rsidRPr="004329BB" w:rsidRDefault="001A4F30" w:rsidP="001A4F30">
            <w:pPr>
              <w:pStyle w:val="NormalWeb"/>
              <w:spacing w:before="0" w:beforeAutospacing="0" w:after="225" w:afterAutospacing="0"/>
              <w:jc w:val="center"/>
              <w:rPr>
                <w:rFonts w:ascii="Century Gothic" w:hAnsi="Century Gothic"/>
                <w:b/>
                <w:color w:val="000000"/>
                <w:sz w:val="56"/>
                <w:szCs w:val="20"/>
              </w:rPr>
            </w:pPr>
            <w:r w:rsidRPr="001A4F30">
              <w:rPr>
                <w:rFonts w:ascii="Book Antiqua" w:hAnsi="Book Antiqua"/>
                <w:color w:val="000000"/>
                <w:sz w:val="48"/>
                <w:szCs w:val="48"/>
              </w:rPr>
              <w:sym w:font="Symbol" w:char="F0D6"/>
            </w:r>
          </w:p>
        </w:tc>
        <w:tc>
          <w:tcPr>
            <w:tcW w:w="1559" w:type="dxa"/>
            <w:shd w:val="clear" w:color="auto" w:fill="auto"/>
            <w:vAlign w:val="center"/>
          </w:tcPr>
          <w:p w14:paraId="4BEC4884" w14:textId="48A85837" w:rsidR="004329BB" w:rsidRPr="004329BB" w:rsidRDefault="001A4F30" w:rsidP="001A4F30">
            <w:pPr>
              <w:pStyle w:val="NormalWeb"/>
              <w:spacing w:before="0" w:beforeAutospacing="0" w:after="225" w:afterAutospacing="0"/>
              <w:jc w:val="center"/>
              <w:rPr>
                <w:rFonts w:ascii="Century Gothic" w:hAnsi="Century Gothic"/>
                <w:b/>
                <w:color w:val="000000"/>
                <w:sz w:val="56"/>
                <w:szCs w:val="20"/>
              </w:rPr>
            </w:pPr>
            <w:r w:rsidRPr="001A4F30">
              <w:rPr>
                <w:rFonts w:ascii="Book Antiqua" w:hAnsi="Book Antiqua"/>
                <w:color w:val="000000"/>
                <w:sz w:val="48"/>
                <w:szCs w:val="48"/>
              </w:rPr>
              <w:sym w:font="Symbol" w:char="F0D6"/>
            </w:r>
          </w:p>
        </w:tc>
        <w:tc>
          <w:tcPr>
            <w:tcW w:w="1984" w:type="dxa"/>
            <w:gridSpan w:val="2"/>
            <w:shd w:val="clear" w:color="auto" w:fill="auto"/>
            <w:vAlign w:val="center"/>
          </w:tcPr>
          <w:p w14:paraId="42A6DDCC" w14:textId="49CEEF13" w:rsidR="004329BB" w:rsidRPr="00817A41" w:rsidRDefault="001A4F30" w:rsidP="001A4F30">
            <w:pPr>
              <w:pStyle w:val="NormalWeb"/>
              <w:spacing w:before="0" w:beforeAutospacing="0" w:after="225" w:afterAutospacing="0"/>
              <w:jc w:val="center"/>
              <w:rPr>
                <w:rFonts w:ascii="Book Antiqua" w:hAnsi="Book Antiqua"/>
                <w:color w:val="000000"/>
                <w:sz w:val="20"/>
                <w:szCs w:val="20"/>
              </w:rPr>
            </w:pPr>
            <w:r w:rsidRPr="001A4F30">
              <w:rPr>
                <w:rFonts w:ascii="Book Antiqua" w:hAnsi="Book Antiqua"/>
                <w:color w:val="000000"/>
                <w:sz w:val="48"/>
                <w:szCs w:val="48"/>
              </w:rPr>
              <w:sym w:font="Symbol" w:char="F0D6"/>
            </w:r>
          </w:p>
        </w:tc>
        <w:tc>
          <w:tcPr>
            <w:tcW w:w="2127" w:type="dxa"/>
            <w:shd w:val="clear" w:color="auto" w:fill="auto"/>
            <w:vAlign w:val="center"/>
          </w:tcPr>
          <w:p w14:paraId="1697BFE4" w14:textId="106A7CB5" w:rsidR="004329BB" w:rsidRPr="00817A41" w:rsidRDefault="001A4F30" w:rsidP="001A4F30">
            <w:pPr>
              <w:pStyle w:val="NormalWeb"/>
              <w:spacing w:before="0" w:beforeAutospacing="0" w:after="225" w:afterAutospacing="0"/>
              <w:jc w:val="center"/>
              <w:rPr>
                <w:rFonts w:ascii="Book Antiqua" w:hAnsi="Book Antiqua"/>
                <w:b/>
                <w:color w:val="000000"/>
                <w:sz w:val="20"/>
                <w:szCs w:val="20"/>
              </w:rPr>
            </w:pPr>
            <w:r w:rsidRPr="001A4F30">
              <w:rPr>
                <w:rFonts w:ascii="Book Antiqua" w:hAnsi="Book Antiqua"/>
                <w:color w:val="000000"/>
                <w:sz w:val="48"/>
                <w:szCs w:val="48"/>
              </w:rPr>
              <w:sym w:font="Symbol" w:char="F0D6"/>
            </w:r>
          </w:p>
        </w:tc>
      </w:tr>
      <w:tr w:rsidR="004329BB" w:rsidRPr="00E602E1" w14:paraId="7BBDBA86" w14:textId="77777777" w:rsidTr="008A4F77">
        <w:trPr>
          <w:trHeight w:val="279"/>
        </w:trPr>
        <w:tc>
          <w:tcPr>
            <w:tcW w:w="4660" w:type="dxa"/>
            <w:shd w:val="clear" w:color="auto" w:fill="auto"/>
          </w:tcPr>
          <w:p w14:paraId="37FE6AB4" w14:textId="77777777" w:rsidR="004329BB" w:rsidRPr="00E602E1" w:rsidRDefault="004329BB" w:rsidP="004C23F9">
            <w:pPr>
              <w:pStyle w:val="NormalWeb"/>
              <w:spacing w:before="0" w:beforeAutospacing="0" w:after="225" w:afterAutospacing="0"/>
              <w:rPr>
                <w:rFonts w:ascii="Oswald" w:hAnsi="Oswald"/>
                <w:b/>
                <w:color w:val="000000"/>
                <w:sz w:val="20"/>
                <w:szCs w:val="20"/>
              </w:rPr>
            </w:pPr>
            <w:r w:rsidRPr="00E602E1">
              <w:rPr>
                <w:rFonts w:ascii="Oswald" w:hAnsi="Oswald"/>
                <w:b/>
                <w:color w:val="000000"/>
                <w:sz w:val="20"/>
                <w:szCs w:val="20"/>
              </w:rPr>
              <w:t>Priorities</w:t>
            </w:r>
          </w:p>
        </w:tc>
        <w:tc>
          <w:tcPr>
            <w:tcW w:w="4782" w:type="dxa"/>
            <w:gridSpan w:val="4"/>
            <w:shd w:val="clear" w:color="auto" w:fill="auto"/>
          </w:tcPr>
          <w:p w14:paraId="365059F3" w14:textId="77777777" w:rsidR="004329BB" w:rsidRPr="00E602E1" w:rsidRDefault="004329BB" w:rsidP="004C23F9">
            <w:pPr>
              <w:pStyle w:val="NormalWeb"/>
              <w:spacing w:before="0" w:beforeAutospacing="0" w:after="225" w:afterAutospacing="0"/>
              <w:rPr>
                <w:rFonts w:ascii="Oswald" w:hAnsi="Oswald"/>
                <w:b/>
                <w:color w:val="000000"/>
                <w:sz w:val="20"/>
                <w:szCs w:val="20"/>
              </w:rPr>
            </w:pPr>
            <w:r w:rsidRPr="00E602E1">
              <w:rPr>
                <w:rFonts w:ascii="Oswald" w:hAnsi="Oswald"/>
                <w:b/>
                <w:color w:val="000000"/>
                <w:sz w:val="20"/>
                <w:szCs w:val="20"/>
              </w:rPr>
              <w:t>Actions</w:t>
            </w:r>
          </w:p>
        </w:tc>
        <w:tc>
          <w:tcPr>
            <w:tcW w:w="3058" w:type="dxa"/>
            <w:gridSpan w:val="3"/>
            <w:shd w:val="clear" w:color="auto" w:fill="auto"/>
          </w:tcPr>
          <w:p w14:paraId="4397A1F5" w14:textId="77777777" w:rsidR="004329BB" w:rsidRPr="00E602E1" w:rsidRDefault="004329BB" w:rsidP="004C23F9">
            <w:pPr>
              <w:pStyle w:val="NormalWeb"/>
              <w:spacing w:before="0" w:after="225"/>
              <w:rPr>
                <w:rFonts w:ascii="Oswald" w:hAnsi="Oswald"/>
                <w:b/>
                <w:color w:val="000000"/>
                <w:sz w:val="20"/>
                <w:szCs w:val="20"/>
              </w:rPr>
            </w:pPr>
            <w:r w:rsidRPr="00E602E1">
              <w:rPr>
                <w:rFonts w:ascii="Oswald" w:hAnsi="Oswald"/>
                <w:b/>
                <w:color w:val="000000"/>
                <w:sz w:val="20"/>
                <w:szCs w:val="20"/>
              </w:rPr>
              <w:t>Person(s) Responsible</w:t>
            </w:r>
          </w:p>
        </w:tc>
        <w:tc>
          <w:tcPr>
            <w:tcW w:w="2810" w:type="dxa"/>
            <w:gridSpan w:val="2"/>
            <w:shd w:val="clear" w:color="auto" w:fill="auto"/>
          </w:tcPr>
          <w:p w14:paraId="2B2D1650" w14:textId="77777777" w:rsidR="004329BB" w:rsidRPr="00E602E1" w:rsidRDefault="004329BB" w:rsidP="004C23F9">
            <w:pPr>
              <w:pStyle w:val="NormalWeb"/>
              <w:spacing w:before="0" w:beforeAutospacing="0" w:after="225" w:afterAutospacing="0"/>
              <w:rPr>
                <w:rFonts w:ascii="Oswald" w:hAnsi="Oswald"/>
                <w:b/>
                <w:color w:val="000000"/>
                <w:sz w:val="20"/>
                <w:szCs w:val="20"/>
              </w:rPr>
            </w:pPr>
            <w:r w:rsidRPr="00E602E1">
              <w:rPr>
                <w:rFonts w:ascii="Oswald" w:hAnsi="Oswald"/>
                <w:b/>
                <w:color w:val="000000"/>
                <w:sz w:val="20"/>
                <w:szCs w:val="20"/>
              </w:rPr>
              <w:t>Completion Date</w:t>
            </w:r>
          </w:p>
        </w:tc>
      </w:tr>
      <w:tr w:rsidR="004329BB" w:rsidRPr="00E602E1" w14:paraId="7F14FB2B" w14:textId="77777777" w:rsidTr="008A4F77">
        <w:trPr>
          <w:trHeight w:val="748"/>
        </w:trPr>
        <w:tc>
          <w:tcPr>
            <w:tcW w:w="4660" w:type="dxa"/>
            <w:shd w:val="clear" w:color="auto" w:fill="auto"/>
          </w:tcPr>
          <w:p w14:paraId="38A9A11D" w14:textId="77777777" w:rsidR="004329BB" w:rsidRPr="00E602E1" w:rsidRDefault="004329BB" w:rsidP="004C23F9">
            <w:pPr>
              <w:pStyle w:val="NormalWeb"/>
              <w:spacing w:before="0" w:beforeAutospacing="0" w:after="0" w:afterAutospacing="0"/>
              <w:rPr>
                <w:rFonts w:ascii="Century Gothic" w:hAnsi="Century Gothic"/>
                <w:b/>
                <w:color w:val="000000"/>
                <w:sz w:val="20"/>
                <w:szCs w:val="20"/>
              </w:rPr>
            </w:pPr>
            <w:r w:rsidRPr="00E602E1">
              <w:rPr>
                <w:rFonts w:ascii="Century Gothic" w:hAnsi="Century Gothic"/>
                <w:b/>
                <w:color w:val="000000"/>
                <w:sz w:val="20"/>
                <w:szCs w:val="20"/>
              </w:rPr>
              <w:t>Short Term:</w:t>
            </w:r>
          </w:p>
          <w:p w14:paraId="5E96A7E1" w14:textId="77777777" w:rsidR="004329BB" w:rsidRPr="00E602E1" w:rsidRDefault="004329BB" w:rsidP="004C23F9">
            <w:pPr>
              <w:pStyle w:val="NormalWeb"/>
              <w:spacing w:before="0" w:beforeAutospacing="0" w:after="0" w:afterAutospacing="0"/>
              <w:rPr>
                <w:rFonts w:ascii="Century Gothic" w:hAnsi="Century Gothic"/>
                <w:color w:val="000000"/>
                <w:sz w:val="20"/>
                <w:szCs w:val="20"/>
              </w:rPr>
            </w:pPr>
          </w:p>
        </w:tc>
        <w:tc>
          <w:tcPr>
            <w:tcW w:w="4782" w:type="dxa"/>
            <w:gridSpan w:val="4"/>
            <w:shd w:val="clear" w:color="auto" w:fill="auto"/>
          </w:tcPr>
          <w:p w14:paraId="395B86FA" w14:textId="3D6876E9" w:rsidR="00CD03D5" w:rsidRPr="004C23F9" w:rsidRDefault="00CD03D5" w:rsidP="004C23F9">
            <w:pPr>
              <w:widowControl w:val="0"/>
              <w:autoSpaceDE w:val="0"/>
              <w:autoSpaceDN w:val="0"/>
              <w:adjustRightInd w:val="0"/>
              <w:spacing w:after="240"/>
              <w:rPr>
                <w:rFonts w:ascii="Century Gothic" w:hAnsi="Century Gothic" w:cs="Times New Roman"/>
                <w:color w:val="000000"/>
                <w:sz w:val="20"/>
                <w:szCs w:val="20"/>
              </w:rPr>
            </w:pPr>
            <w:r w:rsidRPr="004C23F9">
              <w:rPr>
                <w:rFonts w:ascii="Century Gothic" w:hAnsi="Century Gothic" w:cs="Times New Roman"/>
                <w:color w:val="000000"/>
                <w:sz w:val="20"/>
                <w:szCs w:val="20"/>
              </w:rPr>
              <w:t xml:space="preserve">The Board and Staff Recruitment Procedures ensure that all positions are widely advertised. This includes advertisement with websites such as </w:t>
            </w:r>
            <w:r w:rsidR="004C23F9">
              <w:rPr>
                <w:rFonts w:ascii="Century Gothic" w:hAnsi="Century Gothic" w:cs="Times New Roman"/>
                <w:color w:val="000000"/>
                <w:sz w:val="20"/>
                <w:szCs w:val="20"/>
              </w:rPr>
              <w:t>‘RNIB’, ‘</w:t>
            </w:r>
            <w:proofErr w:type="spellStart"/>
            <w:r w:rsidR="004C23F9">
              <w:rPr>
                <w:rFonts w:ascii="Century Gothic" w:hAnsi="Century Gothic" w:cs="Times New Roman"/>
                <w:color w:val="000000"/>
                <w:sz w:val="20"/>
                <w:szCs w:val="20"/>
              </w:rPr>
              <w:t>Guidedogs</w:t>
            </w:r>
            <w:proofErr w:type="spellEnd"/>
            <w:r w:rsidR="004C23F9">
              <w:rPr>
                <w:rFonts w:ascii="Century Gothic" w:hAnsi="Century Gothic" w:cs="Times New Roman"/>
                <w:color w:val="000000"/>
                <w:sz w:val="20"/>
                <w:szCs w:val="20"/>
              </w:rPr>
              <w:t xml:space="preserve"> for the Blind’, ‘British Blind Sport’, ‘English Federation for Disability Sport</w:t>
            </w:r>
            <w:r w:rsidRPr="004C23F9">
              <w:rPr>
                <w:rFonts w:ascii="Century Gothic" w:hAnsi="Century Gothic" w:cs="Times New Roman"/>
                <w:color w:val="000000"/>
                <w:sz w:val="20"/>
                <w:szCs w:val="20"/>
              </w:rPr>
              <w:t>‘</w:t>
            </w:r>
            <w:r w:rsidR="004C23F9">
              <w:rPr>
                <w:rFonts w:ascii="Century Gothic" w:hAnsi="Century Gothic" w:cs="Times New Roman"/>
                <w:color w:val="000000"/>
                <w:sz w:val="20"/>
                <w:szCs w:val="20"/>
              </w:rPr>
              <w:t xml:space="preserve">, </w:t>
            </w:r>
            <w:r w:rsidRPr="004C23F9">
              <w:rPr>
                <w:rFonts w:ascii="Century Gothic" w:hAnsi="Century Gothic" w:cs="Times New Roman"/>
                <w:color w:val="000000"/>
                <w:sz w:val="20"/>
                <w:szCs w:val="20"/>
              </w:rPr>
              <w:t xml:space="preserve">Black Solicitors Network’, ‘Sporting Equals’, ‘Inclusive </w:t>
            </w:r>
            <w:proofErr w:type="spellStart"/>
            <w:r w:rsidRPr="004C23F9">
              <w:rPr>
                <w:rFonts w:ascii="Century Gothic" w:hAnsi="Century Gothic" w:cs="Times New Roman"/>
                <w:color w:val="000000"/>
                <w:sz w:val="20"/>
                <w:szCs w:val="20"/>
              </w:rPr>
              <w:t>Boards’and</w:t>
            </w:r>
            <w:proofErr w:type="spellEnd"/>
            <w:r w:rsidRPr="004C23F9">
              <w:rPr>
                <w:rFonts w:ascii="Century Gothic" w:hAnsi="Century Gothic" w:cs="Times New Roman"/>
                <w:color w:val="000000"/>
                <w:sz w:val="20"/>
                <w:szCs w:val="20"/>
              </w:rPr>
              <w:t xml:space="preserve"> ‘Women in Sport. </w:t>
            </w:r>
          </w:p>
          <w:p w14:paraId="54B3547A" w14:textId="77777777" w:rsidR="004329BB" w:rsidRPr="004C23F9" w:rsidRDefault="004329BB" w:rsidP="004C23F9">
            <w:pPr>
              <w:shd w:val="clear" w:color="auto" w:fill="FFFFFF"/>
              <w:rPr>
                <w:rFonts w:ascii="Century Gothic" w:hAnsi="Century Gothic" w:cs="Times New Roman"/>
                <w:color w:val="000000"/>
                <w:sz w:val="20"/>
                <w:szCs w:val="20"/>
              </w:rPr>
            </w:pPr>
          </w:p>
        </w:tc>
        <w:tc>
          <w:tcPr>
            <w:tcW w:w="3058" w:type="dxa"/>
            <w:gridSpan w:val="3"/>
            <w:shd w:val="clear" w:color="auto" w:fill="auto"/>
          </w:tcPr>
          <w:p w14:paraId="18A96E04" w14:textId="77777777" w:rsidR="00CD03D5" w:rsidRPr="004C23F9" w:rsidRDefault="00CD03D5" w:rsidP="004C23F9">
            <w:pPr>
              <w:widowControl w:val="0"/>
              <w:autoSpaceDE w:val="0"/>
              <w:autoSpaceDN w:val="0"/>
              <w:adjustRightInd w:val="0"/>
              <w:spacing w:after="240"/>
              <w:rPr>
                <w:rFonts w:ascii="Century Gothic" w:hAnsi="Century Gothic" w:cs="Times New Roman"/>
                <w:color w:val="000000"/>
                <w:sz w:val="20"/>
                <w:szCs w:val="20"/>
              </w:rPr>
            </w:pPr>
            <w:r w:rsidRPr="004C23F9">
              <w:rPr>
                <w:rFonts w:ascii="Century Gothic" w:hAnsi="Century Gothic" w:cs="Times New Roman"/>
                <w:color w:val="000000"/>
                <w:sz w:val="20"/>
                <w:szCs w:val="20"/>
              </w:rPr>
              <w:t xml:space="preserve">Head of Governance and Compliance </w:t>
            </w:r>
          </w:p>
          <w:p w14:paraId="7EBCC22E" w14:textId="77777777" w:rsidR="004329BB" w:rsidRPr="004C23F9" w:rsidRDefault="004329BB" w:rsidP="004C23F9">
            <w:pPr>
              <w:pStyle w:val="NormalWeb"/>
              <w:spacing w:before="0" w:beforeAutospacing="0" w:after="0" w:afterAutospacing="0"/>
              <w:rPr>
                <w:rFonts w:ascii="Century Gothic" w:hAnsi="Century Gothic"/>
                <w:color w:val="000000"/>
                <w:sz w:val="20"/>
                <w:szCs w:val="20"/>
              </w:rPr>
            </w:pPr>
          </w:p>
        </w:tc>
        <w:tc>
          <w:tcPr>
            <w:tcW w:w="2810" w:type="dxa"/>
            <w:gridSpan w:val="2"/>
            <w:shd w:val="clear" w:color="auto" w:fill="auto"/>
          </w:tcPr>
          <w:p w14:paraId="2A725433" w14:textId="36EE3C90" w:rsidR="004329BB" w:rsidRPr="004C23F9" w:rsidRDefault="00CD03D5" w:rsidP="004C23F9">
            <w:pPr>
              <w:pStyle w:val="NormalWeb"/>
              <w:spacing w:before="0" w:beforeAutospacing="0" w:after="0" w:afterAutospacing="0"/>
              <w:rPr>
                <w:rFonts w:ascii="Century Gothic" w:hAnsi="Century Gothic"/>
                <w:color w:val="000000"/>
                <w:sz w:val="20"/>
                <w:szCs w:val="20"/>
              </w:rPr>
            </w:pPr>
            <w:r w:rsidRPr="004C23F9">
              <w:rPr>
                <w:rFonts w:ascii="Century Gothic" w:hAnsi="Century Gothic"/>
                <w:color w:val="000000"/>
                <w:sz w:val="20"/>
                <w:szCs w:val="20"/>
              </w:rPr>
              <w:t>Ongoing</w:t>
            </w:r>
          </w:p>
        </w:tc>
      </w:tr>
      <w:tr w:rsidR="008F13F6" w:rsidRPr="00E602E1" w14:paraId="0B523AB4" w14:textId="77777777" w:rsidTr="008A4F77">
        <w:trPr>
          <w:trHeight w:val="748"/>
        </w:trPr>
        <w:tc>
          <w:tcPr>
            <w:tcW w:w="4660" w:type="dxa"/>
            <w:shd w:val="clear" w:color="auto" w:fill="auto"/>
          </w:tcPr>
          <w:p w14:paraId="739A367F" w14:textId="77777777" w:rsidR="008F13F6" w:rsidRPr="00E602E1" w:rsidRDefault="008F13F6" w:rsidP="00535F18">
            <w:pPr>
              <w:pStyle w:val="NormalWeb"/>
              <w:spacing w:before="0" w:beforeAutospacing="0" w:after="0" w:afterAutospacing="0"/>
              <w:rPr>
                <w:rFonts w:ascii="Century Gothic" w:hAnsi="Century Gothic"/>
                <w:b/>
                <w:color w:val="000000"/>
                <w:sz w:val="20"/>
                <w:szCs w:val="20"/>
              </w:rPr>
            </w:pPr>
            <w:r w:rsidRPr="00E602E1">
              <w:rPr>
                <w:rFonts w:ascii="Century Gothic" w:hAnsi="Century Gothic"/>
                <w:b/>
                <w:color w:val="000000"/>
                <w:sz w:val="20"/>
                <w:szCs w:val="20"/>
              </w:rPr>
              <w:t>Short Term:</w:t>
            </w:r>
          </w:p>
          <w:p w14:paraId="67C060C8" w14:textId="77777777" w:rsidR="008F13F6" w:rsidRPr="00E602E1" w:rsidRDefault="008F13F6" w:rsidP="004C23F9">
            <w:pPr>
              <w:pStyle w:val="NormalWeb"/>
              <w:spacing w:before="0" w:beforeAutospacing="0" w:after="0" w:afterAutospacing="0"/>
              <w:rPr>
                <w:rFonts w:ascii="Century Gothic" w:hAnsi="Century Gothic"/>
                <w:b/>
                <w:color w:val="000000"/>
                <w:sz w:val="20"/>
                <w:szCs w:val="20"/>
              </w:rPr>
            </w:pPr>
          </w:p>
        </w:tc>
        <w:tc>
          <w:tcPr>
            <w:tcW w:w="4782" w:type="dxa"/>
            <w:gridSpan w:val="4"/>
            <w:shd w:val="clear" w:color="auto" w:fill="auto"/>
          </w:tcPr>
          <w:p w14:paraId="0635E23D" w14:textId="77777777" w:rsidR="008F13F6" w:rsidRPr="004C23F9" w:rsidRDefault="008F13F6" w:rsidP="004C23F9">
            <w:pPr>
              <w:widowControl w:val="0"/>
              <w:autoSpaceDE w:val="0"/>
              <w:autoSpaceDN w:val="0"/>
              <w:adjustRightInd w:val="0"/>
              <w:spacing w:after="240"/>
              <w:rPr>
                <w:rFonts w:ascii="Century Gothic" w:hAnsi="Century Gothic" w:cs="Times New Roman"/>
                <w:color w:val="000000"/>
                <w:sz w:val="20"/>
                <w:szCs w:val="20"/>
              </w:rPr>
            </w:pPr>
            <w:r w:rsidRPr="004C23F9">
              <w:rPr>
                <w:rFonts w:ascii="Century Gothic" w:hAnsi="Century Gothic" w:cs="Times New Roman"/>
                <w:color w:val="000000"/>
                <w:sz w:val="20"/>
                <w:szCs w:val="20"/>
              </w:rPr>
              <w:t xml:space="preserve">Board Evaluation and Equality Monitoring Audit. This annual audit will analyse the diversity of the Board. The results of this has and will continue to influence the appointment of Independent Non-Executive Directors. </w:t>
            </w:r>
          </w:p>
          <w:p w14:paraId="5A4DB664" w14:textId="77777777" w:rsidR="008F13F6" w:rsidRPr="004C23F9" w:rsidRDefault="008F13F6" w:rsidP="004C23F9">
            <w:pPr>
              <w:widowControl w:val="0"/>
              <w:autoSpaceDE w:val="0"/>
              <w:autoSpaceDN w:val="0"/>
              <w:adjustRightInd w:val="0"/>
              <w:spacing w:after="240"/>
              <w:rPr>
                <w:rFonts w:ascii="Century Gothic" w:hAnsi="Century Gothic" w:cs="Times New Roman"/>
                <w:color w:val="000000"/>
                <w:sz w:val="20"/>
                <w:szCs w:val="20"/>
              </w:rPr>
            </w:pPr>
          </w:p>
        </w:tc>
        <w:tc>
          <w:tcPr>
            <w:tcW w:w="3058" w:type="dxa"/>
            <w:gridSpan w:val="3"/>
            <w:shd w:val="clear" w:color="auto" w:fill="auto"/>
          </w:tcPr>
          <w:p w14:paraId="725AFD15" w14:textId="3FA01E4C" w:rsidR="008F13F6" w:rsidRPr="004C23F9" w:rsidRDefault="008F13F6" w:rsidP="004C23F9">
            <w:pPr>
              <w:widowControl w:val="0"/>
              <w:autoSpaceDE w:val="0"/>
              <w:autoSpaceDN w:val="0"/>
              <w:adjustRightInd w:val="0"/>
              <w:spacing w:after="240"/>
              <w:rPr>
                <w:rFonts w:ascii="Century Gothic" w:hAnsi="Century Gothic" w:cs="Times New Roman"/>
                <w:color w:val="000000"/>
                <w:sz w:val="20"/>
                <w:szCs w:val="20"/>
              </w:rPr>
            </w:pPr>
            <w:r w:rsidRPr="004C23F9">
              <w:rPr>
                <w:rFonts w:ascii="Century Gothic" w:hAnsi="Century Gothic" w:cs="Times New Roman"/>
                <w:color w:val="000000"/>
                <w:sz w:val="20"/>
                <w:szCs w:val="20"/>
              </w:rPr>
              <w:t>Head of Governance and Compliance &amp; Audit committee</w:t>
            </w:r>
          </w:p>
        </w:tc>
        <w:tc>
          <w:tcPr>
            <w:tcW w:w="2810" w:type="dxa"/>
            <w:gridSpan w:val="2"/>
            <w:shd w:val="clear" w:color="auto" w:fill="auto"/>
          </w:tcPr>
          <w:p w14:paraId="27ABF7E8" w14:textId="558DE9B4" w:rsidR="008F13F6" w:rsidRPr="004C23F9" w:rsidRDefault="008F13F6" w:rsidP="004C23F9">
            <w:pPr>
              <w:pStyle w:val="NormalWeb"/>
              <w:spacing w:before="0" w:beforeAutospacing="0" w:after="0" w:afterAutospacing="0"/>
              <w:rPr>
                <w:rFonts w:ascii="Century Gothic" w:hAnsi="Century Gothic"/>
                <w:color w:val="000000"/>
                <w:sz w:val="20"/>
                <w:szCs w:val="20"/>
              </w:rPr>
            </w:pPr>
            <w:r w:rsidRPr="004C23F9">
              <w:rPr>
                <w:rFonts w:ascii="Century Gothic" w:hAnsi="Century Gothic"/>
                <w:color w:val="000000"/>
                <w:sz w:val="20"/>
                <w:szCs w:val="20"/>
              </w:rPr>
              <w:t>Ongoing</w:t>
            </w:r>
          </w:p>
        </w:tc>
      </w:tr>
      <w:tr w:rsidR="008F13F6" w:rsidRPr="00E602E1" w14:paraId="0136855D" w14:textId="77777777" w:rsidTr="008A4F77">
        <w:trPr>
          <w:trHeight w:val="748"/>
        </w:trPr>
        <w:tc>
          <w:tcPr>
            <w:tcW w:w="4660" w:type="dxa"/>
            <w:shd w:val="clear" w:color="auto" w:fill="auto"/>
          </w:tcPr>
          <w:p w14:paraId="69F4C6DC" w14:textId="77777777" w:rsidR="008F13F6" w:rsidRPr="00E602E1" w:rsidRDefault="008F13F6" w:rsidP="00535F18">
            <w:pPr>
              <w:pStyle w:val="NormalWeb"/>
              <w:spacing w:before="0" w:beforeAutospacing="0" w:after="0" w:afterAutospacing="0"/>
              <w:rPr>
                <w:rFonts w:ascii="Century Gothic" w:hAnsi="Century Gothic"/>
                <w:b/>
                <w:color w:val="000000"/>
                <w:sz w:val="20"/>
                <w:szCs w:val="20"/>
              </w:rPr>
            </w:pPr>
            <w:r w:rsidRPr="00E602E1">
              <w:rPr>
                <w:rFonts w:ascii="Century Gothic" w:hAnsi="Century Gothic"/>
                <w:b/>
                <w:color w:val="000000"/>
                <w:sz w:val="20"/>
                <w:szCs w:val="20"/>
              </w:rPr>
              <w:lastRenderedPageBreak/>
              <w:t>Short Term:</w:t>
            </w:r>
          </w:p>
          <w:p w14:paraId="62E2F566" w14:textId="77777777" w:rsidR="008F13F6" w:rsidRPr="00E602E1" w:rsidRDefault="008F13F6" w:rsidP="004C23F9">
            <w:pPr>
              <w:pStyle w:val="NormalWeb"/>
              <w:spacing w:before="0" w:beforeAutospacing="0" w:after="0" w:afterAutospacing="0"/>
              <w:rPr>
                <w:rFonts w:ascii="Century Gothic" w:hAnsi="Century Gothic"/>
                <w:b/>
                <w:color w:val="000000"/>
                <w:sz w:val="20"/>
                <w:szCs w:val="20"/>
              </w:rPr>
            </w:pPr>
          </w:p>
        </w:tc>
        <w:tc>
          <w:tcPr>
            <w:tcW w:w="4782" w:type="dxa"/>
            <w:gridSpan w:val="4"/>
            <w:shd w:val="clear" w:color="auto" w:fill="auto"/>
          </w:tcPr>
          <w:p w14:paraId="01CFACF0" w14:textId="77777777" w:rsidR="008F13F6" w:rsidRPr="004C23F9" w:rsidRDefault="008F13F6" w:rsidP="004C23F9">
            <w:pPr>
              <w:widowControl w:val="0"/>
              <w:autoSpaceDE w:val="0"/>
              <w:autoSpaceDN w:val="0"/>
              <w:adjustRightInd w:val="0"/>
              <w:spacing w:after="240"/>
              <w:rPr>
                <w:rFonts w:ascii="Century Gothic" w:hAnsi="Century Gothic" w:cs="Times"/>
                <w:color w:val="000000"/>
                <w:sz w:val="20"/>
                <w:szCs w:val="20"/>
              </w:rPr>
            </w:pPr>
            <w:r w:rsidRPr="004C23F9">
              <w:rPr>
                <w:rFonts w:ascii="Century Gothic" w:hAnsi="Century Gothic" w:cs="Arial"/>
                <w:b/>
                <w:bCs/>
                <w:color w:val="000000"/>
                <w:sz w:val="20"/>
                <w:szCs w:val="20"/>
              </w:rPr>
              <w:t xml:space="preserve">Publishing </w:t>
            </w:r>
          </w:p>
          <w:p w14:paraId="172A1F8C" w14:textId="77777777" w:rsidR="008F13F6" w:rsidRPr="004C23F9" w:rsidRDefault="008F13F6" w:rsidP="004C23F9">
            <w:pPr>
              <w:widowControl w:val="0"/>
              <w:autoSpaceDE w:val="0"/>
              <w:autoSpaceDN w:val="0"/>
              <w:adjustRightInd w:val="0"/>
              <w:spacing w:after="240"/>
              <w:rPr>
                <w:rFonts w:ascii="Century Gothic" w:hAnsi="Century Gothic" w:cs="Times"/>
                <w:color w:val="000000"/>
                <w:sz w:val="20"/>
                <w:szCs w:val="20"/>
              </w:rPr>
            </w:pPr>
            <w:r w:rsidRPr="004C23F9">
              <w:rPr>
                <w:rFonts w:ascii="Century Gothic" w:hAnsi="Century Gothic" w:cs="Arial"/>
                <w:color w:val="000000"/>
                <w:sz w:val="20"/>
                <w:szCs w:val="20"/>
              </w:rPr>
              <w:t xml:space="preserve">Publish details of Board diversity profile online. </w:t>
            </w:r>
          </w:p>
          <w:p w14:paraId="37ED46BC" w14:textId="460905B8" w:rsidR="008F13F6" w:rsidRPr="004C23F9" w:rsidRDefault="008F13F6" w:rsidP="004C23F9">
            <w:pPr>
              <w:widowControl w:val="0"/>
              <w:autoSpaceDE w:val="0"/>
              <w:autoSpaceDN w:val="0"/>
              <w:adjustRightInd w:val="0"/>
              <w:spacing w:after="240"/>
              <w:rPr>
                <w:rFonts w:ascii="Century Gothic" w:hAnsi="Century Gothic" w:cs="Times New Roman"/>
                <w:color w:val="000000"/>
                <w:sz w:val="20"/>
                <w:szCs w:val="20"/>
              </w:rPr>
            </w:pPr>
            <w:r w:rsidRPr="004C23F9">
              <w:rPr>
                <w:rFonts w:ascii="Century Gothic" w:hAnsi="Century Gothic" w:cs="Times New Roman"/>
                <w:color w:val="000000"/>
                <w:sz w:val="20"/>
                <w:szCs w:val="20"/>
              </w:rPr>
              <w:t>Publish this Action Plan</w:t>
            </w:r>
          </w:p>
        </w:tc>
        <w:tc>
          <w:tcPr>
            <w:tcW w:w="3058" w:type="dxa"/>
            <w:gridSpan w:val="3"/>
            <w:shd w:val="clear" w:color="auto" w:fill="auto"/>
          </w:tcPr>
          <w:p w14:paraId="24BF7DBB" w14:textId="6D527CED" w:rsidR="008F13F6" w:rsidRPr="004C23F9" w:rsidRDefault="008F13F6" w:rsidP="00850A5B">
            <w:pPr>
              <w:widowControl w:val="0"/>
              <w:autoSpaceDE w:val="0"/>
              <w:autoSpaceDN w:val="0"/>
              <w:adjustRightInd w:val="0"/>
              <w:spacing w:after="240"/>
              <w:rPr>
                <w:rFonts w:ascii="Century Gothic" w:hAnsi="Century Gothic" w:cs="Times New Roman"/>
                <w:color w:val="000000"/>
                <w:sz w:val="20"/>
                <w:szCs w:val="20"/>
              </w:rPr>
            </w:pPr>
            <w:r w:rsidRPr="004C23F9">
              <w:rPr>
                <w:rFonts w:ascii="Century Gothic" w:hAnsi="Century Gothic" w:cs="Times New Roman"/>
                <w:color w:val="000000"/>
                <w:sz w:val="20"/>
                <w:szCs w:val="20"/>
              </w:rPr>
              <w:t xml:space="preserve">Head of Governance </w:t>
            </w:r>
          </w:p>
        </w:tc>
        <w:tc>
          <w:tcPr>
            <w:tcW w:w="2810" w:type="dxa"/>
            <w:gridSpan w:val="2"/>
            <w:shd w:val="clear" w:color="auto" w:fill="auto"/>
          </w:tcPr>
          <w:p w14:paraId="44C16CE8" w14:textId="77777777" w:rsidR="008F13F6" w:rsidRDefault="008F13F6" w:rsidP="004C23F9">
            <w:pPr>
              <w:pStyle w:val="NormalWeb"/>
              <w:spacing w:before="0" w:beforeAutospacing="0" w:after="0" w:afterAutospacing="0"/>
              <w:rPr>
                <w:rFonts w:ascii="Century Gothic" w:hAnsi="Century Gothic"/>
                <w:color w:val="000000"/>
                <w:sz w:val="20"/>
                <w:szCs w:val="20"/>
              </w:rPr>
            </w:pPr>
          </w:p>
          <w:p w14:paraId="614723D5" w14:textId="2A6E0762" w:rsidR="008F13F6" w:rsidRPr="004C23F9" w:rsidRDefault="008F13F6" w:rsidP="004C23F9">
            <w:pPr>
              <w:pStyle w:val="NormalWeb"/>
              <w:spacing w:before="0" w:beforeAutospacing="0" w:after="0" w:afterAutospacing="0"/>
              <w:rPr>
                <w:rFonts w:ascii="Century Gothic" w:hAnsi="Century Gothic"/>
                <w:color w:val="000000"/>
                <w:sz w:val="20"/>
                <w:szCs w:val="20"/>
              </w:rPr>
            </w:pPr>
            <w:r>
              <w:rPr>
                <w:rFonts w:ascii="Century Gothic" w:hAnsi="Century Gothic"/>
                <w:color w:val="000000"/>
                <w:sz w:val="20"/>
                <w:szCs w:val="20"/>
              </w:rPr>
              <w:t>October 2017</w:t>
            </w:r>
          </w:p>
        </w:tc>
      </w:tr>
      <w:tr w:rsidR="001A4F30" w:rsidRPr="00E602E1" w14:paraId="701A0851" w14:textId="77777777" w:rsidTr="008A4F77">
        <w:trPr>
          <w:trHeight w:val="748"/>
        </w:trPr>
        <w:tc>
          <w:tcPr>
            <w:tcW w:w="4660" w:type="dxa"/>
            <w:shd w:val="clear" w:color="auto" w:fill="auto"/>
          </w:tcPr>
          <w:p w14:paraId="6D8CC5C5" w14:textId="77777777" w:rsidR="001A4F30" w:rsidRPr="00E602E1" w:rsidRDefault="001A4F30" w:rsidP="00535F18">
            <w:pPr>
              <w:pStyle w:val="NormalWeb"/>
              <w:spacing w:before="0" w:beforeAutospacing="0" w:after="0" w:afterAutospacing="0"/>
              <w:rPr>
                <w:rFonts w:ascii="Century Gothic" w:hAnsi="Century Gothic"/>
                <w:b/>
                <w:color w:val="000000"/>
                <w:sz w:val="20"/>
                <w:szCs w:val="20"/>
              </w:rPr>
            </w:pPr>
            <w:r w:rsidRPr="00E602E1">
              <w:rPr>
                <w:rFonts w:ascii="Century Gothic" w:hAnsi="Century Gothic"/>
                <w:b/>
                <w:color w:val="000000"/>
                <w:sz w:val="20"/>
                <w:szCs w:val="20"/>
              </w:rPr>
              <w:t>Short Term:</w:t>
            </w:r>
          </w:p>
          <w:p w14:paraId="2DFA75F2" w14:textId="77777777" w:rsidR="001A4F30" w:rsidRPr="00E602E1" w:rsidRDefault="001A4F30" w:rsidP="004C23F9">
            <w:pPr>
              <w:pStyle w:val="NormalWeb"/>
              <w:spacing w:before="0" w:beforeAutospacing="0" w:after="0" w:afterAutospacing="0"/>
              <w:rPr>
                <w:rFonts w:ascii="Century Gothic" w:hAnsi="Century Gothic"/>
                <w:b/>
                <w:color w:val="000000"/>
                <w:sz w:val="20"/>
                <w:szCs w:val="20"/>
              </w:rPr>
            </w:pPr>
          </w:p>
        </w:tc>
        <w:tc>
          <w:tcPr>
            <w:tcW w:w="4782" w:type="dxa"/>
            <w:gridSpan w:val="4"/>
            <w:shd w:val="clear" w:color="auto" w:fill="auto"/>
          </w:tcPr>
          <w:p w14:paraId="296300BB" w14:textId="77777777" w:rsidR="001A4F30" w:rsidRPr="004C23F9" w:rsidRDefault="001A4F30" w:rsidP="004C23F9">
            <w:pPr>
              <w:widowControl w:val="0"/>
              <w:autoSpaceDE w:val="0"/>
              <w:autoSpaceDN w:val="0"/>
              <w:adjustRightInd w:val="0"/>
              <w:spacing w:after="240"/>
              <w:rPr>
                <w:rFonts w:ascii="Arial" w:hAnsi="Arial" w:cs="Arial"/>
                <w:bCs/>
                <w:color w:val="000000"/>
                <w:sz w:val="20"/>
                <w:szCs w:val="20"/>
              </w:rPr>
            </w:pPr>
            <w:r w:rsidRPr="004C23F9">
              <w:rPr>
                <w:rFonts w:ascii="Century Gothic" w:hAnsi="Century Gothic" w:cs="Arial"/>
                <w:bCs/>
                <w:color w:val="000000"/>
                <w:sz w:val="20"/>
                <w:szCs w:val="20"/>
              </w:rPr>
              <w:t>Management Board Skills Matrix. This matrix will assess the skills on the Management Board to determine any skills gaps. The results of this has and will continue to influence the appointment of Independent Non-Executive Directors.</w:t>
            </w:r>
            <w:r w:rsidRPr="004C23F9">
              <w:rPr>
                <w:rFonts w:ascii="Arial" w:hAnsi="Arial" w:cs="Arial"/>
                <w:bCs/>
                <w:color w:val="000000"/>
                <w:sz w:val="20"/>
                <w:szCs w:val="20"/>
              </w:rPr>
              <w:t xml:space="preserve"> </w:t>
            </w:r>
          </w:p>
          <w:p w14:paraId="7C8BA2CC" w14:textId="77777777" w:rsidR="001A4F30" w:rsidRDefault="001A4F30" w:rsidP="004C23F9">
            <w:pPr>
              <w:widowControl w:val="0"/>
              <w:autoSpaceDE w:val="0"/>
              <w:autoSpaceDN w:val="0"/>
              <w:adjustRightInd w:val="0"/>
              <w:spacing w:after="240"/>
              <w:rPr>
                <w:rFonts w:ascii="Arial" w:hAnsi="Arial" w:cs="Arial"/>
                <w:b/>
                <w:bCs/>
                <w:color w:val="000000"/>
                <w:sz w:val="26"/>
                <w:szCs w:val="26"/>
              </w:rPr>
            </w:pPr>
          </w:p>
        </w:tc>
        <w:tc>
          <w:tcPr>
            <w:tcW w:w="3058" w:type="dxa"/>
            <w:gridSpan w:val="3"/>
            <w:shd w:val="clear" w:color="auto" w:fill="auto"/>
          </w:tcPr>
          <w:p w14:paraId="13F15CCE" w14:textId="3F5A0E3B" w:rsidR="001A4F30" w:rsidRPr="00850A5B" w:rsidRDefault="001A4F30" w:rsidP="004C23F9">
            <w:pPr>
              <w:widowControl w:val="0"/>
              <w:autoSpaceDE w:val="0"/>
              <w:autoSpaceDN w:val="0"/>
              <w:adjustRightInd w:val="0"/>
              <w:spacing w:after="240"/>
              <w:rPr>
                <w:rFonts w:ascii="Century Gothic" w:hAnsi="Century Gothic" w:cs="Times New Roman"/>
                <w:color w:val="000000"/>
                <w:sz w:val="20"/>
                <w:szCs w:val="20"/>
              </w:rPr>
            </w:pPr>
            <w:r w:rsidRPr="00850A5B">
              <w:rPr>
                <w:rFonts w:ascii="Century Gothic" w:hAnsi="Century Gothic" w:cs="Times New Roman"/>
                <w:color w:val="000000"/>
                <w:sz w:val="20"/>
                <w:szCs w:val="20"/>
              </w:rPr>
              <w:t>Head of Governance</w:t>
            </w:r>
          </w:p>
        </w:tc>
        <w:tc>
          <w:tcPr>
            <w:tcW w:w="2810" w:type="dxa"/>
            <w:gridSpan w:val="2"/>
            <w:shd w:val="clear" w:color="auto" w:fill="auto"/>
          </w:tcPr>
          <w:p w14:paraId="2D820582" w14:textId="13C9D34E" w:rsidR="001A4F30" w:rsidRDefault="001A4F30" w:rsidP="004C23F9">
            <w:pPr>
              <w:pStyle w:val="NormalWeb"/>
              <w:spacing w:before="0" w:beforeAutospacing="0" w:after="0" w:afterAutospacing="0"/>
              <w:rPr>
                <w:rFonts w:ascii="Century Gothic" w:hAnsi="Century Gothic"/>
                <w:color w:val="000000"/>
                <w:sz w:val="20"/>
                <w:szCs w:val="20"/>
              </w:rPr>
            </w:pPr>
            <w:r>
              <w:rPr>
                <w:rFonts w:ascii="Century Gothic" w:hAnsi="Century Gothic"/>
                <w:color w:val="000000"/>
                <w:sz w:val="20"/>
                <w:szCs w:val="20"/>
              </w:rPr>
              <w:t>November 2017/ Ongoing</w:t>
            </w:r>
          </w:p>
        </w:tc>
      </w:tr>
      <w:tr w:rsidR="001A4F30" w:rsidRPr="00E602E1" w14:paraId="2F1C4356" w14:textId="77777777" w:rsidTr="008A4F77">
        <w:trPr>
          <w:trHeight w:val="602"/>
        </w:trPr>
        <w:tc>
          <w:tcPr>
            <w:tcW w:w="4660" w:type="dxa"/>
            <w:shd w:val="clear" w:color="auto" w:fill="auto"/>
          </w:tcPr>
          <w:p w14:paraId="62F4AE3C" w14:textId="77777777" w:rsidR="001A4F30" w:rsidRPr="00E602E1" w:rsidRDefault="001A4F30" w:rsidP="004C23F9">
            <w:pPr>
              <w:pStyle w:val="NormalWeb"/>
              <w:spacing w:before="0" w:beforeAutospacing="0" w:after="0" w:afterAutospacing="0"/>
              <w:jc w:val="both"/>
              <w:rPr>
                <w:rFonts w:ascii="Century Gothic" w:hAnsi="Century Gothic"/>
                <w:sz w:val="20"/>
                <w:szCs w:val="20"/>
              </w:rPr>
            </w:pPr>
            <w:r w:rsidRPr="00E602E1">
              <w:rPr>
                <w:rFonts w:ascii="Century Gothic" w:hAnsi="Century Gothic"/>
                <w:b/>
                <w:color w:val="000000"/>
                <w:sz w:val="20"/>
                <w:szCs w:val="20"/>
              </w:rPr>
              <w:t>Medium Term:</w:t>
            </w:r>
            <w:r w:rsidRPr="00E602E1">
              <w:rPr>
                <w:rFonts w:ascii="Century Gothic" w:hAnsi="Century Gothic"/>
                <w:sz w:val="20"/>
                <w:szCs w:val="20"/>
              </w:rPr>
              <w:t xml:space="preserve"> </w:t>
            </w:r>
          </w:p>
          <w:p w14:paraId="5FCD1953" w14:textId="77777777" w:rsidR="001A4F30" w:rsidRPr="00E602E1" w:rsidRDefault="001A4F30" w:rsidP="004C23F9">
            <w:pPr>
              <w:pStyle w:val="NormalWeb"/>
              <w:spacing w:before="0" w:beforeAutospacing="0" w:after="0" w:afterAutospacing="0"/>
              <w:jc w:val="both"/>
              <w:rPr>
                <w:rFonts w:ascii="Century Gothic" w:hAnsi="Century Gothic"/>
                <w:b/>
                <w:color w:val="000000"/>
                <w:sz w:val="20"/>
                <w:szCs w:val="20"/>
              </w:rPr>
            </w:pPr>
          </w:p>
        </w:tc>
        <w:tc>
          <w:tcPr>
            <w:tcW w:w="4782" w:type="dxa"/>
            <w:gridSpan w:val="4"/>
            <w:shd w:val="clear" w:color="auto" w:fill="auto"/>
          </w:tcPr>
          <w:p w14:paraId="7F508CA3" w14:textId="20DC305A" w:rsidR="001A4F30" w:rsidRPr="004C23F9" w:rsidRDefault="001A4F30" w:rsidP="004C23F9">
            <w:pPr>
              <w:pStyle w:val="NormalWeb"/>
              <w:spacing w:after="0"/>
              <w:jc w:val="both"/>
              <w:rPr>
                <w:rFonts w:ascii="Century Gothic" w:hAnsi="Century Gothic"/>
                <w:color w:val="000000"/>
                <w:sz w:val="20"/>
                <w:szCs w:val="20"/>
              </w:rPr>
            </w:pPr>
            <w:r w:rsidRPr="004C23F9">
              <w:rPr>
                <w:rFonts w:ascii="Century Gothic" w:hAnsi="Century Gothic"/>
                <w:color w:val="000000"/>
                <w:sz w:val="20"/>
                <w:szCs w:val="20"/>
              </w:rPr>
              <w:t>As vacancies ari</w:t>
            </w:r>
            <w:r>
              <w:rPr>
                <w:rFonts w:ascii="Century Gothic" w:hAnsi="Century Gothic"/>
                <w:color w:val="000000"/>
                <w:sz w:val="20"/>
                <w:szCs w:val="20"/>
              </w:rPr>
              <w:t xml:space="preserve">se actively seek representation </w:t>
            </w:r>
            <w:r w:rsidRPr="004C23F9">
              <w:rPr>
                <w:rFonts w:ascii="Century Gothic" w:hAnsi="Century Gothic"/>
                <w:color w:val="000000"/>
                <w:sz w:val="20"/>
                <w:szCs w:val="20"/>
              </w:rPr>
              <w:t xml:space="preserve">on Board and Board committees and working groups through positive action, e.g. guaranteed interview scheme. </w:t>
            </w:r>
          </w:p>
          <w:p w14:paraId="50304658" w14:textId="67E41688" w:rsidR="001A4F30" w:rsidRPr="004C23F9" w:rsidRDefault="001A4F30" w:rsidP="004C23F9">
            <w:pPr>
              <w:pStyle w:val="NormalWeb"/>
              <w:spacing w:after="0"/>
              <w:jc w:val="both"/>
              <w:rPr>
                <w:rFonts w:ascii="Century Gothic" w:hAnsi="Century Gothic"/>
                <w:color w:val="000000"/>
                <w:sz w:val="20"/>
                <w:szCs w:val="20"/>
              </w:rPr>
            </w:pPr>
            <w:r>
              <w:rPr>
                <w:rFonts w:ascii="Century Gothic" w:hAnsi="Century Gothic"/>
                <w:color w:val="000000"/>
                <w:sz w:val="20"/>
                <w:szCs w:val="20"/>
              </w:rPr>
              <w:t xml:space="preserve">Continue to </w:t>
            </w:r>
            <w:r w:rsidRPr="004C23F9">
              <w:rPr>
                <w:rFonts w:ascii="Century Gothic" w:hAnsi="Century Gothic"/>
                <w:color w:val="000000"/>
                <w:sz w:val="20"/>
                <w:szCs w:val="20"/>
              </w:rPr>
              <w:t xml:space="preserve">Engage with organisations which represent those under- represented groups and which may be able to assist with identifying candidates. </w:t>
            </w:r>
          </w:p>
          <w:p w14:paraId="34413D38" w14:textId="77777777" w:rsidR="001A4F30" w:rsidRDefault="001A4F30" w:rsidP="004C23F9">
            <w:pPr>
              <w:pStyle w:val="NormalWeb"/>
              <w:spacing w:after="0"/>
              <w:jc w:val="both"/>
              <w:rPr>
                <w:rFonts w:ascii="MS Mincho" w:eastAsia="MS Mincho" w:hAnsi="MS Mincho" w:cs="MS Mincho"/>
                <w:color w:val="000000"/>
                <w:sz w:val="20"/>
                <w:szCs w:val="20"/>
              </w:rPr>
            </w:pPr>
            <w:r w:rsidRPr="004C23F9">
              <w:rPr>
                <w:rFonts w:ascii="Century Gothic" w:hAnsi="Century Gothic"/>
                <w:color w:val="000000"/>
                <w:sz w:val="20"/>
                <w:szCs w:val="20"/>
              </w:rPr>
              <w:t>Women in Sport</w:t>
            </w:r>
            <w:r w:rsidRPr="004C23F9">
              <w:rPr>
                <w:rFonts w:ascii="MS Mincho" w:eastAsia="MS Mincho" w:hAnsi="MS Mincho" w:cs="MS Mincho"/>
                <w:color w:val="000000"/>
                <w:sz w:val="20"/>
                <w:szCs w:val="20"/>
              </w:rPr>
              <w:t> </w:t>
            </w:r>
          </w:p>
          <w:p w14:paraId="49E2EE8B" w14:textId="77777777" w:rsidR="001A4F30" w:rsidRDefault="001A4F30" w:rsidP="004C23F9">
            <w:pPr>
              <w:pStyle w:val="NormalWeb"/>
              <w:spacing w:after="0"/>
              <w:jc w:val="both"/>
              <w:rPr>
                <w:rFonts w:ascii="Century Gothic" w:hAnsi="Century Gothic"/>
                <w:color w:val="000000"/>
                <w:sz w:val="20"/>
                <w:szCs w:val="20"/>
              </w:rPr>
            </w:pPr>
            <w:r w:rsidRPr="004C23F9">
              <w:rPr>
                <w:rFonts w:ascii="Century Gothic" w:hAnsi="Century Gothic"/>
                <w:color w:val="000000"/>
                <w:sz w:val="20"/>
                <w:szCs w:val="20"/>
              </w:rPr>
              <w:t xml:space="preserve">English Federation of Disability </w:t>
            </w:r>
          </w:p>
          <w:p w14:paraId="670784FE" w14:textId="21E62C94" w:rsidR="001A4F30" w:rsidRPr="004C23F9" w:rsidRDefault="001A4F30" w:rsidP="004C23F9">
            <w:pPr>
              <w:pStyle w:val="NormalWeb"/>
              <w:spacing w:after="0"/>
              <w:jc w:val="both"/>
              <w:rPr>
                <w:rFonts w:ascii="Century Gothic" w:hAnsi="Century Gothic"/>
                <w:color w:val="000000"/>
                <w:sz w:val="20"/>
                <w:szCs w:val="20"/>
              </w:rPr>
            </w:pPr>
            <w:r w:rsidRPr="004C23F9">
              <w:rPr>
                <w:rFonts w:ascii="Century Gothic" w:hAnsi="Century Gothic"/>
                <w:color w:val="000000"/>
                <w:sz w:val="20"/>
                <w:szCs w:val="20"/>
              </w:rPr>
              <w:t xml:space="preserve">Sports Sporting Equals </w:t>
            </w:r>
          </w:p>
          <w:p w14:paraId="2685FB1D" w14:textId="77777777" w:rsidR="001A4F30" w:rsidRPr="004C23F9" w:rsidRDefault="001A4F30" w:rsidP="004C23F9">
            <w:pPr>
              <w:pStyle w:val="NormalWeb"/>
              <w:spacing w:after="0"/>
              <w:jc w:val="both"/>
              <w:rPr>
                <w:rFonts w:ascii="Century Gothic" w:hAnsi="Century Gothic"/>
                <w:color w:val="000000"/>
                <w:sz w:val="20"/>
                <w:szCs w:val="20"/>
              </w:rPr>
            </w:pPr>
            <w:r w:rsidRPr="004C23F9">
              <w:rPr>
                <w:rFonts w:ascii="Century Gothic" w:hAnsi="Century Gothic"/>
                <w:color w:val="000000"/>
                <w:sz w:val="20"/>
                <w:szCs w:val="20"/>
              </w:rPr>
              <w:t xml:space="preserve">Board Level Posts will be advertised as widely as possible so as to attract a diverse group of </w:t>
            </w:r>
            <w:r w:rsidRPr="004C23F9">
              <w:rPr>
                <w:rFonts w:ascii="Century Gothic" w:hAnsi="Century Gothic"/>
                <w:color w:val="000000"/>
                <w:sz w:val="20"/>
                <w:szCs w:val="20"/>
              </w:rPr>
              <w:lastRenderedPageBreak/>
              <w:t xml:space="preserve">candidates and reference will be made to this in the Recruitment Briefing. </w:t>
            </w:r>
          </w:p>
          <w:p w14:paraId="7CFF3E28" w14:textId="77777777" w:rsidR="001A4F30" w:rsidRPr="004C23F9" w:rsidRDefault="001A4F30" w:rsidP="004C23F9">
            <w:pPr>
              <w:pStyle w:val="NormalWeb"/>
              <w:spacing w:after="0"/>
              <w:jc w:val="both"/>
              <w:rPr>
                <w:rFonts w:ascii="Century Gothic" w:hAnsi="Century Gothic"/>
                <w:color w:val="000000"/>
                <w:sz w:val="20"/>
                <w:szCs w:val="20"/>
              </w:rPr>
            </w:pPr>
            <w:r w:rsidRPr="004C23F9">
              <w:rPr>
                <w:rFonts w:ascii="Century Gothic" w:hAnsi="Century Gothic"/>
                <w:color w:val="000000"/>
                <w:sz w:val="20"/>
                <w:szCs w:val="20"/>
              </w:rPr>
              <w:t xml:space="preserve">Attention will be paid to how the advertisement and role profile/person specification is written to be sure it is not precluding any applicants. </w:t>
            </w:r>
          </w:p>
          <w:p w14:paraId="67006E54" w14:textId="77777777" w:rsidR="001A4F30" w:rsidRPr="004C23F9" w:rsidRDefault="001A4F30" w:rsidP="004C23F9">
            <w:pPr>
              <w:pStyle w:val="NormalWeb"/>
              <w:spacing w:after="0"/>
              <w:jc w:val="both"/>
              <w:rPr>
                <w:rFonts w:ascii="Century Gothic" w:hAnsi="Century Gothic"/>
                <w:color w:val="000000"/>
                <w:sz w:val="20"/>
                <w:szCs w:val="20"/>
              </w:rPr>
            </w:pPr>
            <w:r w:rsidRPr="004C23F9">
              <w:rPr>
                <w:rFonts w:ascii="Century Gothic" w:hAnsi="Century Gothic"/>
                <w:color w:val="000000"/>
                <w:sz w:val="20"/>
                <w:szCs w:val="20"/>
              </w:rPr>
              <w:t xml:space="preserve">Consider use of recruitment consultant to widen even further. Hold them to account if they have been used to show what steps they have taken to ensure diversity. </w:t>
            </w:r>
          </w:p>
          <w:p w14:paraId="5A5163B6" w14:textId="77777777" w:rsidR="001A4F30" w:rsidRPr="00E602E1" w:rsidRDefault="001A4F30" w:rsidP="004C23F9">
            <w:pPr>
              <w:pStyle w:val="NormalWeb"/>
              <w:spacing w:before="0" w:beforeAutospacing="0" w:after="0" w:afterAutospacing="0"/>
              <w:jc w:val="both"/>
              <w:rPr>
                <w:rFonts w:ascii="Century Gothic" w:hAnsi="Century Gothic"/>
                <w:color w:val="000000"/>
                <w:sz w:val="20"/>
                <w:szCs w:val="20"/>
              </w:rPr>
            </w:pPr>
          </w:p>
        </w:tc>
        <w:tc>
          <w:tcPr>
            <w:tcW w:w="3058" w:type="dxa"/>
            <w:gridSpan w:val="3"/>
            <w:shd w:val="clear" w:color="auto" w:fill="auto"/>
          </w:tcPr>
          <w:p w14:paraId="31B3D954" w14:textId="77777777" w:rsidR="001A4F30" w:rsidRDefault="001A4F30" w:rsidP="004C23F9">
            <w:pPr>
              <w:pStyle w:val="NormalWeb"/>
              <w:spacing w:before="0" w:beforeAutospacing="0" w:after="0" w:afterAutospacing="0"/>
              <w:jc w:val="both"/>
              <w:rPr>
                <w:rFonts w:ascii="Century Gothic" w:hAnsi="Century Gothic"/>
                <w:color w:val="000000"/>
                <w:sz w:val="20"/>
                <w:szCs w:val="20"/>
              </w:rPr>
            </w:pPr>
            <w:r w:rsidRPr="004C23F9">
              <w:rPr>
                <w:rFonts w:ascii="Century Gothic" w:hAnsi="Century Gothic"/>
                <w:color w:val="000000"/>
                <w:sz w:val="20"/>
                <w:szCs w:val="20"/>
              </w:rPr>
              <w:lastRenderedPageBreak/>
              <w:t>Head of Governance and Compliance</w:t>
            </w:r>
            <w:r>
              <w:rPr>
                <w:rFonts w:ascii="Century Gothic" w:hAnsi="Century Gothic"/>
                <w:color w:val="000000"/>
                <w:sz w:val="20"/>
                <w:szCs w:val="20"/>
              </w:rPr>
              <w:t>/ CEO</w:t>
            </w:r>
          </w:p>
          <w:p w14:paraId="5BA52668" w14:textId="77777777" w:rsidR="001A4F30" w:rsidRDefault="001A4F30" w:rsidP="004C23F9">
            <w:pPr>
              <w:pStyle w:val="NormalWeb"/>
              <w:spacing w:before="0" w:beforeAutospacing="0" w:after="0" w:afterAutospacing="0"/>
              <w:jc w:val="both"/>
              <w:rPr>
                <w:rFonts w:ascii="Century Gothic" w:hAnsi="Century Gothic"/>
                <w:color w:val="000000"/>
                <w:sz w:val="20"/>
                <w:szCs w:val="20"/>
              </w:rPr>
            </w:pPr>
          </w:p>
          <w:p w14:paraId="72A410E7" w14:textId="62033CC2" w:rsidR="001A4F30" w:rsidRPr="004C23F9" w:rsidRDefault="001A4F30" w:rsidP="004C23F9">
            <w:pPr>
              <w:pStyle w:val="NormalWeb"/>
              <w:spacing w:after="0"/>
              <w:jc w:val="both"/>
              <w:rPr>
                <w:rFonts w:ascii="Century Gothic" w:hAnsi="Century Gothic"/>
                <w:color w:val="000000"/>
                <w:sz w:val="20"/>
                <w:szCs w:val="20"/>
              </w:rPr>
            </w:pPr>
            <w:r w:rsidRPr="004C23F9">
              <w:rPr>
                <w:rFonts w:ascii="Century Gothic" w:hAnsi="Century Gothic"/>
                <w:color w:val="000000"/>
                <w:sz w:val="20"/>
                <w:szCs w:val="20"/>
              </w:rPr>
              <w:t xml:space="preserve">Head of Governance </w:t>
            </w:r>
          </w:p>
          <w:p w14:paraId="1B295F96" w14:textId="313EC9B3" w:rsidR="001A4F30" w:rsidRPr="004C23F9" w:rsidRDefault="001A4F30" w:rsidP="004C23F9">
            <w:pPr>
              <w:pStyle w:val="NormalWeb"/>
              <w:spacing w:after="0"/>
              <w:jc w:val="both"/>
              <w:rPr>
                <w:rFonts w:ascii="Century Gothic" w:hAnsi="Century Gothic"/>
                <w:color w:val="000000"/>
                <w:sz w:val="20"/>
                <w:szCs w:val="20"/>
              </w:rPr>
            </w:pPr>
            <w:r w:rsidRPr="004C23F9">
              <w:rPr>
                <w:rFonts w:ascii="Century Gothic" w:hAnsi="Century Gothic"/>
                <w:color w:val="000000"/>
                <w:sz w:val="20"/>
                <w:szCs w:val="20"/>
              </w:rPr>
              <w:t xml:space="preserve">Appointments approved by Board </w:t>
            </w:r>
          </w:p>
          <w:p w14:paraId="7F6B1FCB" w14:textId="31BB9796" w:rsidR="001A4F30" w:rsidRPr="00E602E1" w:rsidRDefault="001A4F30" w:rsidP="004C23F9">
            <w:pPr>
              <w:pStyle w:val="NormalWeb"/>
              <w:spacing w:before="0" w:beforeAutospacing="0" w:after="0" w:afterAutospacing="0"/>
              <w:jc w:val="both"/>
              <w:rPr>
                <w:rFonts w:ascii="Century Gothic" w:hAnsi="Century Gothic"/>
                <w:color w:val="000000"/>
                <w:sz w:val="20"/>
                <w:szCs w:val="20"/>
              </w:rPr>
            </w:pPr>
          </w:p>
        </w:tc>
        <w:tc>
          <w:tcPr>
            <w:tcW w:w="2810" w:type="dxa"/>
            <w:gridSpan w:val="2"/>
            <w:shd w:val="clear" w:color="auto" w:fill="auto"/>
          </w:tcPr>
          <w:p w14:paraId="7F4F90BB" w14:textId="77777777" w:rsidR="001A4F30" w:rsidRPr="004C23F9" w:rsidRDefault="001A4F30" w:rsidP="004C23F9">
            <w:pPr>
              <w:pStyle w:val="NormalWeb"/>
              <w:spacing w:after="0"/>
              <w:jc w:val="both"/>
              <w:rPr>
                <w:rFonts w:ascii="Century Gothic" w:hAnsi="Century Gothic"/>
                <w:color w:val="000000"/>
                <w:sz w:val="20"/>
                <w:szCs w:val="20"/>
              </w:rPr>
            </w:pPr>
            <w:r w:rsidRPr="004C23F9">
              <w:rPr>
                <w:rFonts w:ascii="Century Gothic" w:hAnsi="Century Gothic"/>
                <w:color w:val="000000"/>
                <w:sz w:val="20"/>
                <w:szCs w:val="20"/>
              </w:rPr>
              <w:t xml:space="preserve">As required/ Ongoing </w:t>
            </w:r>
          </w:p>
          <w:p w14:paraId="4BAFB76A" w14:textId="77777777" w:rsidR="001A4F30" w:rsidRPr="00E602E1" w:rsidRDefault="001A4F30" w:rsidP="004C23F9">
            <w:pPr>
              <w:pStyle w:val="NormalWeb"/>
              <w:spacing w:before="0" w:beforeAutospacing="0" w:after="0" w:afterAutospacing="0"/>
              <w:jc w:val="both"/>
              <w:rPr>
                <w:rFonts w:ascii="Century Gothic" w:hAnsi="Century Gothic"/>
                <w:color w:val="000000"/>
                <w:sz w:val="20"/>
                <w:szCs w:val="20"/>
              </w:rPr>
            </w:pPr>
          </w:p>
        </w:tc>
      </w:tr>
      <w:tr w:rsidR="001A4F30" w:rsidRPr="00E602E1" w14:paraId="4CC1D8A6" w14:textId="77777777" w:rsidTr="008A4F77">
        <w:trPr>
          <w:trHeight w:val="909"/>
        </w:trPr>
        <w:tc>
          <w:tcPr>
            <w:tcW w:w="4660" w:type="dxa"/>
            <w:shd w:val="clear" w:color="auto" w:fill="auto"/>
          </w:tcPr>
          <w:p w14:paraId="6A500E4F" w14:textId="77777777" w:rsidR="001A4F30" w:rsidRPr="00E602E1" w:rsidRDefault="001A4F30" w:rsidP="004C23F9">
            <w:pPr>
              <w:pStyle w:val="NormalWeb"/>
              <w:spacing w:before="0" w:beforeAutospacing="0" w:after="0" w:afterAutospacing="0"/>
              <w:jc w:val="both"/>
              <w:rPr>
                <w:rFonts w:ascii="Century Gothic" w:hAnsi="Century Gothic"/>
                <w:b/>
                <w:color w:val="000000"/>
                <w:sz w:val="20"/>
                <w:szCs w:val="20"/>
              </w:rPr>
            </w:pPr>
            <w:r w:rsidRPr="00E602E1">
              <w:rPr>
                <w:rFonts w:ascii="Century Gothic" w:hAnsi="Century Gothic"/>
                <w:b/>
                <w:color w:val="000000"/>
                <w:sz w:val="20"/>
                <w:szCs w:val="20"/>
              </w:rPr>
              <w:t>Long Term:</w:t>
            </w:r>
          </w:p>
          <w:p w14:paraId="1C41E543" w14:textId="77777777" w:rsidR="001A4F30" w:rsidRPr="00E602E1" w:rsidRDefault="001A4F30" w:rsidP="004C23F9">
            <w:pPr>
              <w:pStyle w:val="NormalWeb"/>
              <w:spacing w:before="0" w:beforeAutospacing="0" w:after="0" w:afterAutospacing="0"/>
              <w:jc w:val="both"/>
              <w:rPr>
                <w:rFonts w:ascii="Century Gothic" w:hAnsi="Century Gothic"/>
                <w:b/>
                <w:color w:val="000000"/>
                <w:sz w:val="20"/>
                <w:szCs w:val="20"/>
              </w:rPr>
            </w:pPr>
          </w:p>
        </w:tc>
        <w:tc>
          <w:tcPr>
            <w:tcW w:w="4782" w:type="dxa"/>
            <w:gridSpan w:val="4"/>
            <w:shd w:val="clear" w:color="auto" w:fill="auto"/>
          </w:tcPr>
          <w:p w14:paraId="46CA3D17" w14:textId="0DAFC56A" w:rsidR="001A4F30" w:rsidRPr="00D57E3B" w:rsidRDefault="001A4F30" w:rsidP="004C23F9">
            <w:pPr>
              <w:widowControl w:val="0"/>
              <w:autoSpaceDE w:val="0"/>
              <w:autoSpaceDN w:val="0"/>
              <w:adjustRightInd w:val="0"/>
              <w:spacing w:after="240"/>
              <w:rPr>
                <w:rFonts w:ascii="Century Gothic" w:hAnsi="Century Gothic" w:cs="Verdana"/>
                <w:color w:val="404040" w:themeColor="text1" w:themeTint="BF"/>
                <w:sz w:val="20"/>
                <w:szCs w:val="20"/>
              </w:rPr>
            </w:pPr>
            <w:r w:rsidRPr="00D57E3B">
              <w:rPr>
                <w:rFonts w:ascii="Century Gothic" w:hAnsi="Century Gothic" w:cs="Verdana"/>
                <w:color w:val="404040" w:themeColor="text1" w:themeTint="BF"/>
                <w:sz w:val="20"/>
                <w:szCs w:val="20"/>
              </w:rPr>
              <w:t xml:space="preserve">At least 12.5% (one member of Management Board) to be BAME by 2022 AGM. </w:t>
            </w:r>
          </w:p>
          <w:p w14:paraId="66C91BBB" w14:textId="767CFBDB" w:rsidR="004E08EF" w:rsidRPr="00D57E3B" w:rsidRDefault="004E08EF" w:rsidP="004C23F9">
            <w:pPr>
              <w:widowControl w:val="0"/>
              <w:autoSpaceDE w:val="0"/>
              <w:autoSpaceDN w:val="0"/>
              <w:adjustRightInd w:val="0"/>
              <w:spacing w:after="240"/>
              <w:rPr>
                <w:rFonts w:ascii="Century Gothic" w:hAnsi="Century Gothic" w:cs="Times"/>
                <w:color w:val="404040" w:themeColor="text1" w:themeTint="BF"/>
                <w:sz w:val="20"/>
                <w:szCs w:val="20"/>
              </w:rPr>
            </w:pPr>
            <w:r w:rsidRPr="00D57E3B">
              <w:rPr>
                <w:rFonts w:ascii="Century Gothic" w:hAnsi="Century Gothic" w:cs="Verdana"/>
                <w:color w:val="404040" w:themeColor="text1" w:themeTint="BF"/>
                <w:sz w:val="20"/>
                <w:szCs w:val="20"/>
              </w:rPr>
              <w:t>Gender parity at Board level by 202</w:t>
            </w:r>
            <w:r w:rsidR="00137A79" w:rsidRPr="00D57E3B">
              <w:rPr>
                <w:rFonts w:ascii="Century Gothic" w:hAnsi="Century Gothic" w:cs="Verdana"/>
                <w:color w:val="404040" w:themeColor="text1" w:themeTint="BF"/>
                <w:sz w:val="20"/>
                <w:szCs w:val="20"/>
              </w:rPr>
              <w:t>0</w:t>
            </w:r>
            <w:r w:rsidRPr="00D57E3B">
              <w:rPr>
                <w:rFonts w:ascii="Century Gothic" w:hAnsi="Century Gothic" w:cs="Verdana"/>
                <w:color w:val="404040" w:themeColor="text1" w:themeTint="BF"/>
                <w:sz w:val="20"/>
                <w:szCs w:val="20"/>
              </w:rPr>
              <w:t xml:space="preserve"> AGM</w:t>
            </w:r>
          </w:p>
          <w:p w14:paraId="2704F8C8" w14:textId="77777777" w:rsidR="001A4F30" w:rsidRPr="00D57E3B" w:rsidRDefault="001A4F30" w:rsidP="004C23F9">
            <w:pPr>
              <w:pStyle w:val="NormalWeb"/>
              <w:spacing w:before="0" w:beforeAutospacing="0" w:after="0" w:afterAutospacing="0"/>
              <w:jc w:val="both"/>
              <w:rPr>
                <w:rFonts w:ascii="Century Gothic" w:hAnsi="Century Gothic"/>
                <w:color w:val="404040" w:themeColor="text1" w:themeTint="BF"/>
                <w:sz w:val="20"/>
                <w:szCs w:val="20"/>
              </w:rPr>
            </w:pPr>
          </w:p>
        </w:tc>
        <w:tc>
          <w:tcPr>
            <w:tcW w:w="3058" w:type="dxa"/>
            <w:gridSpan w:val="3"/>
            <w:shd w:val="clear" w:color="auto" w:fill="auto"/>
          </w:tcPr>
          <w:p w14:paraId="13209A4F" w14:textId="77777777" w:rsidR="001A4F30" w:rsidRPr="00D57E3B" w:rsidRDefault="001A4F30" w:rsidP="004C23F9">
            <w:pPr>
              <w:pStyle w:val="NormalWeb"/>
              <w:spacing w:before="0" w:beforeAutospacing="0" w:after="0" w:afterAutospacing="0"/>
              <w:jc w:val="both"/>
              <w:rPr>
                <w:rFonts w:ascii="Century Gothic" w:hAnsi="Century Gothic"/>
                <w:color w:val="404040" w:themeColor="text1" w:themeTint="BF"/>
                <w:sz w:val="20"/>
                <w:szCs w:val="20"/>
              </w:rPr>
            </w:pPr>
            <w:r w:rsidRPr="00D57E3B">
              <w:rPr>
                <w:rFonts w:ascii="Century Gothic" w:hAnsi="Century Gothic"/>
                <w:color w:val="404040" w:themeColor="text1" w:themeTint="BF"/>
                <w:sz w:val="20"/>
                <w:szCs w:val="20"/>
              </w:rPr>
              <w:t>Head of Governance and Compliance</w:t>
            </w:r>
          </w:p>
          <w:p w14:paraId="64CC81B8" w14:textId="77777777" w:rsidR="00137A79" w:rsidRPr="00D57E3B" w:rsidRDefault="00137A79" w:rsidP="004C23F9">
            <w:pPr>
              <w:pStyle w:val="NormalWeb"/>
              <w:spacing w:before="0" w:beforeAutospacing="0" w:after="0" w:afterAutospacing="0"/>
              <w:jc w:val="both"/>
              <w:rPr>
                <w:rFonts w:ascii="Century Gothic" w:hAnsi="Century Gothic"/>
                <w:color w:val="404040" w:themeColor="text1" w:themeTint="BF"/>
                <w:sz w:val="20"/>
                <w:szCs w:val="20"/>
              </w:rPr>
            </w:pPr>
          </w:p>
          <w:p w14:paraId="04C8E867" w14:textId="14995274" w:rsidR="00137A79" w:rsidRPr="00D57E3B" w:rsidRDefault="00137A79" w:rsidP="004C23F9">
            <w:pPr>
              <w:pStyle w:val="NormalWeb"/>
              <w:spacing w:before="0" w:beforeAutospacing="0" w:after="0" w:afterAutospacing="0"/>
              <w:jc w:val="both"/>
              <w:rPr>
                <w:rFonts w:ascii="Century Gothic" w:hAnsi="Century Gothic"/>
                <w:color w:val="404040" w:themeColor="text1" w:themeTint="BF"/>
                <w:sz w:val="20"/>
                <w:szCs w:val="20"/>
              </w:rPr>
            </w:pPr>
            <w:r w:rsidRPr="00D57E3B">
              <w:rPr>
                <w:rFonts w:ascii="Century Gothic" w:hAnsi="Century Gothic"/>
                <w:color w:val="404040" w:themeColor="text1" w:themeTint="BF"/>
                <w:sz w:val="20"/>
                <w:szCs w:val="20"/>
              </w:rPr>
              <w:t>Head of Governance And Compliance</w:t>
            </w:r>
          </w:p>
        </w:tc>
        <w:tc>
          <w:tcPr>
            <w:tcW w:w="2810" w:type="dxa"/>
            <w:gridSpan w:val="2"/>
            <w:shd w:val="clear" w:color="auto" w:fill="auto"/>
          </w:tcPr>
          <w:p w14:paraId="6FDA0BBD" w14:textId="77777777" w:rsidR="001A4F30" w:rsidRPr="00D57E3B" w:rsidRDefault="001A4F30" w:rsidP="004C23F9">
            <w:pPr>
              <w:pStyle w:val="NormalWeb"/>
              <w:spacing w:before="0" w:beforeAutospacing="0" w:after="0" w:afterAutospacing="0"/>
              <w:jc w:val="both"/>
              <w:rPr>
                <w:rFonts w:ascii="Century Gothic" w:hAnsi="Century Gothic"/>
                <w:color w:val="404040" w:themeColor="text1" w:themeTint="BF"/>
                <w:sz w:val="20"/>
                <w:szCs w:val="20"/>
              </w:rPr>
            </w:pPr>
            <w:r w:rsidRPr="00D57E3B">
              <w:rPr>
                <w:rFonts w:ascii="Century Gothic" w:hAnsi="Century Gothic"/>
                <w:color w:val="404040" w:themeColor="text1" w:themeTint="BF"/>
                <w:sz w:val="20"/>
                <w:szCs w:val="20"/>
              </w:rPr>
              <w:t>AGM 2022</w:t>
            </w:r>
          </w:p>
          <w:p w14:paraId="1B014DD2" w14:textId="77777777" w:rsidR="00137A79" w:rsidRPr="00D57E3B" w:rsidRDefault="00137A79" w:rsidP="004C23F9">
            <w:pPr>
              <w:pStyle w:val="NormalWeb"/>
              <w:spacing w:before="0" w:beforeAutospacing="0" w:after="0" w:afterAutospacing="0"/>
              <w:jc w:val="both"/>
              <w:rPr>
                <w:rFonts w:ascii="Century Gothic" w:hAnsi="Century Gothic"/>
                <w:color w:val="404040" w:themeColor="text1" w:themeTint="BF"/>
                <w:sz w:val="20"/>
                <w:szCs w:val="20"/>
              </w:rPr>
            </w:pPr>
          </w:p>
          <w:p w14:paraId="1C132405" w14:textId="77777777" w:rsidR="00137A79" w:rsidRPr="00D57E3B" w:rsidRDefault="00137A79" w:rsidP="004C23F9">
            <w:pPr>
              <w:pStyle w:val="NormalWeb"/>
              <w:spacing w:before="0" w:beforeAutospacing="0" w:after="0" w:afterAutospacing="0"/>
              <w:jc w:val="both"/>
              <w:rPr>
                <w:rFonts w:ascii="Century Gothic" w:hAnsi="Century Gothic"/>
                <w:color w:val="404040" w:themeColor="text1" w:themeTint="BF"/>
                <w:sz w:val="20"/>
                <w:szCs w:val="20"/>
              </w:rPr>
            </w:pPr>
          </w:p>
          <w:p w14:paraId="2A885F6E" w14:textId="33D6F167" w:rsidR="00137A79" w:rsidRPr="00D57E3B" w:rsidRDefault="00137A79" w:rsidP="004C23F9">
            <w:pPr>
              <w:pStyle w:val="NormalWeb"/>
              <w:spacing w:before="0" w:beforeAutospacing="0" w:after="0" w:afterAutospacing="0"/>
              <w:jc w:val="both"/>
              <w:rPr>
                <w:rFonts w:ascii="Century Gothic" w:hAnsi="Century Gothic"/>
                <w:color w:val="404040" w:themeColor="text1" w:themeTint="BF"/>
                <w:sz w:val="20"/>
                <w:szCs w:val="20"/>
              </w:rPr>
            </w:pPr>
            <w:r w:rsidRPr="00D57E3B">
              <w:rPr>
                <w:rFonts w:ascii="Century Gothic" w:hAnsi="Century Gothic"/>
                <w:color w:val="404040" w:themeColor="text1" w:themeTint="BF"/>
                <w:sz w:val="20"/>
                <w:szCs w:val="20"/>
              </w:rPr>
              <w:t>AGM 2020</w:t>
            </w:r>
          </w:p>
        </w:tc>
      </w:tr>
    </w:tbl>
    <w:p w14:paraId="43A14267" w14:textId="77777777" w:rsidR="004329BB" w:rsidRDefault="004329BB" w:rsidP="004C23F9">
      <w:pPr>
        <w:spacing w:line="240" w:lineRule="auto"/>
      </w:pPr>
    </w:p>
    <w:p w14:paraId="31806204" w14:textId="77777777" w:rsidR="00D57E3B" w:rsidRDefault="00D57E3B" w:rsidP="004C23F9">
      <w:pPr>
        <w:spacing w:line="240" w:lineRule="auto"/>
      </w:pPr>
    </w:p>
    <w:p w14:paraId="253CF6BE" w14:textId="77777777" w:rsidR="00D57E3B" w:rsidRDefault="00D57E3B" w:rsidP="004C23F9">
      <w:pPr>
        <w:spacing w:line="240" w:lineRule="auto"/>
      </w:pPr>
    </w:p>
    <w:p w14:paraId="2ED28ED9" w14:textId="77777777" w:rsidR="00D57E3B" w:rsidRDefault="00D57E3B" w:rsidP="004C23F9">
      <w:pPr>
        <w:spacing w:line="240" w:lineRule="auto"/>
      </w:pPr>
    </w:p>
    <w:p w14:paraId="5EBEDAAB" w14:textId="77777777" w:rsidR="00D57E3B" w:rsidRDefault="00D57E3B" w:rsidP="004C23F9">
      <w:pPr>
        <w:spacing w:line="240" w:lineRule="auto"/>
      </w:pPr>
    </w:p>
    <w:p w14:paraId="5AD7C908" w14:textId="77777777" w:rsidR="00D57E3B" w:rsidRDefault="00D57E3B" w:rsidP="004C23F9">
      <w:pPr>
        <w:spacing w:line="240" w:lineRule="auto"/>
      </w:pPr>
    </w:p>
    <w:p w14:paraId="23481BDD" w14:textId="77777777" w:rsidR="00D57E3B" w:rsidRDefault="00D57E3B" w:rsidP="004C23F9">
      <w:pPr>
        <w:spacing w:line="240" w:lineRule="auto"/>
      </w:pPr>
    </w:p>
    <w:p w14:paraId="2061AC9A" w14:textId="77777777" w:rsidR="00D57E3B" w:rsidRDefault="00D57E3B" w:rsidP="004C23F9">
      <w:pPr>
        <w:spacing w:line="240" w:lineRule="auto"/>
      </w:pPr>
    </w:p>
    <w:p w14:paraId="1C7D4B0D" w14:textId="77777777" w:rsidR="009A3AEE" w:rsidRDefault="009A3AEE" w:rsidP="004C23F9">
      <w:pPr>
        <w:spacing w:line="240" w:lineRule="auto"/>
      </w:pPr>
    </w:p>
    <w:tbl>
      <w:tblPr>
        <w:tblStyle w:val="TableGrid"/>
        <w:tblW w:w="15372" w:type="dxa"/>
        <w:tblInd w:w="-714" w:type="dxa"/>
        <w:shd w:val="clear" w:color="auto" w:fill="FFFFFF" w:themeFill="background1"/>
        <w:tblLayout w:type="fixed"/>
        <w:tblLook w:val="04A0" w:firstRow="1" w:lastRow="0" w:firstColumn="1" w:lastColumn="0" w:noHBand="0" w:noVBand="1"/>
      </w:tblPr>
      <w:tblGrid>
        <w:gridCol w:w="4660"/>
        <w:gridCol w:w="727"/>
        <w:gridCol w:w="1055"/>
        <w:gridCol w:w="1417"/>
        <w:gridCol w:w="1645"/>
        <w:gridCol w:w="198"/>
        <w:gridCol w:w="1559"/>
        <w:gridCol w:w="1301"/>
        <w:gridCol w:w="684"/>
        <w:gridCol w:w="2126"/>
      </w:tblGrid>
      <w:tr w:rsidR="009A3AEE" w:rsidRPr="00E602E1" w14:paraId="1D1EDF61" w14:textId="77777777" w:rsidTr="008A4F77">
        <w:trPr>
          <w:trHeight w:val="274"/>
        </w:trPr>
        <w:tc>
          <w:tcPr>
            <w:tcW w:w="5387" w:type="dxa"/>
            <w:gridSpan w:val="2"/>
            <w:vMerge w:val="restart"/>
            <w:shd w:val="clear" w:color="auto" w:fill="FFFFFF" w:themeFill="background1"/>
          </w:tcPr>
          <w:p w14:paraId="0DB4FF34" w14:textId="77777777" w:rsidR="009A3AEE" w:rsidRDefault="009A3AEE" w:rsidP="004C23F9">
            <w:pPr>
              <w:pStyle w:val="NormalWeb"/>
              <w:spacing w:before="0" w:beforeAutospacing="0" w:after="0" w:afterAutospacing="0"/>
              <w:jc w:val="both"/>
              <w:rPr>
                <w:rFonts w:ascii="Oswald" w:hAnsi="Oswald"/>
                <w:b/>
                <w:color w:val="000000"/>
                <w:sz w:val="40"/>
                <w:szCs w:val="28"/>
              </w:rPr>
            </w:pPr>
            <w:r>
              <w:rPr>
                <w:rFonts w:ascii="Oswald" w:hAnsi="Oswald"/>
                <w:b/>
                <w:color w:val="000000"/>
                <w:sz w:val="40"/>
                <w:szCs w:val="28"/>
              </w:rPr>
              <w:lastRenderedPageBreak/>
              <w:t>Engagement</w:t>
            </w:r>
          </w:p>
          <w:p w14:paraId="73AF1A52" w14:textId="77777777" w:rsidR="003D2D0E" w:rsidRPr="003D2D0E" w:rsidRDefault="003D2D0E" w:rsidP="004C23F9">
            <w:pPr>
              <w:pStyle w:val="NormalWeb"/>
              <w:spacing w:before="0" w:beforeAutospacing="0" w:after="0" w:afterAutospacing="0"/>
              <w:jc w:val="both"/>
              <w:rPr>
                <w:rFonts w:ascii="Oswald" w:hAnsi="Oswald"/>
                <w:b/>
                <w:color w:val="000000"/>
                <w:sz w:val="38"/>
                <w:szCs w:val="28"/>
              </w:rPr>
            </w:pPr>
            <w:r w:rsidRPr="003D2D0E">
              <w:rPr>
                <w:rFonts w:ascii="Century Gothic" w:hAnsi="Century Gothic"/>
                <w:sz w:val="22"/>
              </w:rPr>
              <w:t>Ensuring that your organisation’s commitment to diversity is communicated through internal practices and externally</w:t>
            </w:r>
          </w:p>
          <w:p w14:paraId="1F91B0FB" w14:textId="77777777" w:rsidR="009A3AEE" w:rsidRPr="00826852" w:rsidRDefault="009A3AEE" w:rsidP="004C23F9">
            <w:pPr>
              <w:pStyle w:val="NormalWeb"/>
              <w:spacing w:before="0" w:beforeAutospacing="0" w:after="0" w:afterAutospacing="0"/>
              <w:jc w:val="both"/>
              <w:rPr>
                <w:rFonts w:ascii="Book Antiqua" w:hAnsi="Book Antiqua"/>
                <w:color w:val="000000"/>
                <w:sz w:val="18"/>
                <w:szCs w:val="18"/>
              </w:rPr>
            </w:pPr>
          </w:p>
        </w:tc>
        <w:tc>
          <w:tcPr>
            <w:tcW w:w="9985" w:type="dxa"/>
            <w:gridSpan w:val="8"/>
            <w:shd w:val="clear" w:color="auto" w:fill="FFFFFF" w:themeFill="background1"/>
            <w:vAlign w:val="center"/>
          </w:tcPr>
          <w:p w14:paraId="333F43F5" w14:textId="77777777" w:rsidR="009A3AEE" w:rsidRPr="00E602E1" w:rsidRDefault="009A3AEE" w:rsidP="004C23F9">
            <w:pPr>
              <w:pStyle w:val="NormalWeb"/>
              <w:tabs>
                <w:tab w:val="center" w:pos="3012"/>
                <w:tab w:val="left" w:pos="4860"/>
              </w:tabs>
              <w:spacing w:before="0" w:beforeAutospacing="0" w:after="225" w:afterAutospacing="0"/>
              <w:jc w:val="center"/>
              <w:rPr>
                <w:rFonts w:ascii="Century Gothic" w:hAnsi="Century Gothic"/>
                <w:b/>
                <w:color w:val="000000"/>
                <w:sz w:val="20"/>
                <w:szCs w:val="20"/>
              </w:rPr>
            </w:pPr>
            <w:r w:rsidRPr="00E602E1">
              <w:rPr>
                <w:rFonts w:ascii="Century Gothic" w:hAnsi="Century Gothic"/>
                <w:b/>
                <w:color w:val="000000"/>
                <w:sz w:val="18"/>
                <w:szCs w:val="20"/>
              </w:rPr>
              <w:t>Code for Sports Governance</w:t>
            </w:r>
          </w:p>
        </w:tc>
      </w:tr>
      <w:tr w:rsidR="009A3AEE" w:rsidRPr="00E602E1" w14:paraId="532F641D" w14:textId="77777777" w:rsidTr="008A4F77">
        <w:trPr>
          <w:cantSplit/>
          <w:trHeight w:val="1941"/>
        </w:trPr>
        <w:tc>
          <w:tcPr>
            <w:tcW w:w="5387" w:type="dxa"/>
            <w:gridSpan w:val="2"/>
            <w:vMerge/>
            <w:shd w:val="clear" w:color="auto" w:fill="FFFFFF" w:themeFill="background1"/>
          </w:tcPr>
          <w:p w14:paraId="446C49C1" w14:textId="77777777" w:rsidR="009A3AEE" w:rsidRPr="00817A41" w:rsidRDefault="009A3AEE" w:rsidP="004C23F9">
            <w:pPr>
              <w:pStyle w:val="NormalWeb"/>
              <w:spacing w:before="0" w:beforeAutospacing="0" w:after="225" w:afterAutospacing="0"/>
              <w:jc w:val="both"/>
              <w:rPr>
                <w:rFonts w:ascii="Book Antiqua" w:hAnsi="Book Antiqua"/>
                <w:color w:val="000000"/>
                <w:sz w:val="20"/>
                <w:szCs w:val="20"/>
              </w:rPr>
            </w:pPr>
          </w:p>
        </w:tc>
        <w:tc>
          <w:tcPr>
            <w:tcW w:w="1055" w:type="dxa"/>
            <w:shd w:val="clear" w:color="auto" w:fill="FFFFFF" w:themeFill="background1"/>
            <w:textDirection w:val="tbRl"/>
          </w:tcPr>
          <w:p w14:paraId="09564FD4" w14:textId="77777777" w:rsidR="009A3AEE" w:rsidRPr="00D6549A" w:rsidRDefault="009A3AEE" w:rsidP="004C23F9">
            <w:pPr>
              <w:pStyle w:val="NormalWeb"/>
              <w:spacing w:before="0" w:after="225"/>
              <w:ind w:left="113" w:right="113"/>
              <w:rPr>
                <w:rFonts w:ascii="Century Gothic" w:hAnsi="Century Gothic"/>
                <w:b/>
                <w:color w:val="000000"/>
                <w:sz w:val="14"/>
                <w:szCs w:val="14"/>
              </w:rPr>
            </w:pPr>
            <w:r w:rsidRPr="00D6549A">
              <w:rPr>
                <w:rFonts w:ascii="Century Gothic" w:hAnsi="Century Gothic"/>
                <w:b/>
                <w:color w:val="000000"/>
                <w:sz w:val="14"/>
                <w:szCs w:val="14"/>
              </w:rPr>
              <w:t>Adopt a target of, and take all appropriate actions to encourage, a minimum of 30% of each gender on its board</w:t>
            </w:r>
          </w:p>
        </w:tc>
        <w:tc>
          <w:tcPr>
            <w:tcW w:w="1417" w:type="dxa"/>
            <w:shd w:val="clear" w:color="auto" w:fill="FFFFFF" w:themeFill="background1"/>
            <w:textDirection w:val="tbRl"/>
          </w:tcPr>
          <w:p w14:paraId="4F411BE8" w14:textId="77777777" w:rsidR="009A3AEE" w:rsidRPr="00D6549A" w:rsidRDefault="009A3AEE" w:rsidP="004C23F9">
            <w:pPr>
              <w:pStyle w:val="NormalWeb"/>
              <w:spacing w:before="0" w:after="225"/>
              <w:ind w:left="113" w:right="113"/>
              <w:rPr>
                <w:rFonts w:ascii="Century Gothic" w:hAnsi="Century Gothic"/>
                <w:b/>
                <w:color w:val="000000"/>
                <w:sz w:val="14"/>
                <w:szCs w:val="14"/>
              </w:rPr>
            </w:pPr>
            <w:r w:rsidRPr="00D6549A">
              <w:rPr>
                <w:rFonts w:ascii="Century Gothic" w:hAnsi="Century Gothic"/>
                <w:b/>
                <w:color w:val="000000"/>
                <w:sz w:val="14"/>
                <w:szCs w:val="14"/>
              </w:rPr>
              <w:t>Demonstrate a strong and public commitment to progressing towards gender parity and greater diversity generally on its board</w:t>
            </w:r>
          </w:p>
        </w:tc>
        <w:tc>
          <w:tcPr>
            <w:tcW w:w="1843" w:type="dxa"/>
            <w:gridSpan w:val="2"/>
            <w:shd w:val="clear" w:color="auto" w:fill="FFFFFF" w:themeFill="background1"/>
            <w:textDirection w:val="tbRl"/>
          </w:tcPr>
          <w:p w14:paraId="0FD86D59" w14:textId="77777777" w:rsidR="009A3AEE" w:rsidRPr="00D6549A" w:rsidRDefault="009A3AEE" w:rsidP="004C23F9">
            <w:pPr>
              <w:pStyle w:val="NormalWeb"/>
              <w:spacing w:before="0" w:after="225"/>
              <w:ind w:left="113" w:right="113"/>
              <w:rPr>
                <w:rFonts w:ascii="Century Gothic" w:hAnsi="Century Gothic"/>
                <w:b/>
                <w:color w:val="000000"/>
                <w:sz w:val="14"/>
                <w:szCs w:val="14"/>
              </w:rPr>
            </w:pPr>
            <w:r w:rsidRPr="00D6549A">
              <w:rPr>
                <w:rFonts w:ascii="Century Gothic" w:hAnsi="Century Gothic"/>
                <w:b/>
                <w:color w:val="000000"/>
                <w:sz w:val="14"/>
                <w:szCs w:val="14"/>
              </w:rPr>
              <w:t>Demonstrate a strong and public commitment to progressing towards achieving  greater diversity generally(including but not limited to BAME, disability, LGB&amp;T and socio-economic)</w:t>
            </w:r>
          </w:p>
        </w:tc>
        <w:tc>
          <w:tcPr>
            <w:tcW w:w="1559" w:type="dxa"/>
            <w:shd w:val="clear" w:color="auto" w:fill="FFFFFF" w:themeFill="background1"/>
            <w:textDirection w:val="tbRl"/>
          </w:tcPr>
          <w:p w14:paraId="7CE7AF8B" w14:textId="77777777" w:rsidR="009A3AEE" w:rsidRPr="00D6549A" w:rsidRDefault="009A3AEE" w:rsidP="004C23F9">
            <w:pPr>
              <w:pStyle w:val="NormalWeb"/>
              <w:spacing w:before="0" w:after="225"/>
              <w:ind w:left="113" w:right="113"/>
              <w:rPr>
                <w:rFonts w:ascii="Century Gothic" w:hAnsi="Century Gothic"/>
                <w:b/>
                <w:color w:val="000000"/>
                <w:sz w:val="14"/>
                <w:szCs w:val="14"/>
              </w:rPr>
            </w:pPr>
            <w:r w:rsidRPr="00D6549A">
              <w:rPr>
                <w:rFonts w:ascii="Century Gothic" w:hAnsi="Century Gothic"/>
                <w:b/>
                <w:color w:val="000000"/>
                <w:sz w:val="14"/>
                <w:szCs w:val="14"/>
              </w:rPr>
              <w:t xml:space="preserve">Each organisation shall identify proportionate and appropriate actions to be taken to support and/or maintain (as appropriate) the diversity targets set out in </w:t>
            </w:r>
            <w:proofErr w:type="spellStart"/>
            <w:r w:rsidRPr="00D6549A">
              <w:rPr>
                <w:rFonts w:ascii="Century Gothic" w:hAnsi="Century Gothic"/>
                <w:b/>
                <w:color w:val="000000"/>
                <w:sz w:val="14"/>
                <w:szCs w:val="14"/>
              </w:rPr>
              <w:t>Req</w:t>
            </w:r>
            <w:proofErr w:type="spellEnd"/>
            <w:r w:rsidRPr="00D6549A">
              <w:rPr>
                <w:rFonts w:ascii="Century Gothic" w:hAnsi="Century Gothic"/>
                <w:b/>
                <w:color w:val="000000"/>
                <w:sz w:val="14"/>
                <w:szCs w:val="14"/>
              </w:rPr>
              <w:t xml:space="preserve"> 2.1</w:t>
            </w:r>
          </w:p>
        </w:tc>
        <w:tc>
          <w:tcPr>
            <w:tcW w:w="1985" w:type="dxa"/>
            <w:gridSpan w:val="2"/>
            <w:shd w:val="clear" w:color="auto" w:fill="FFFFFF" w:themeFill="background1"/>
            <w:textDirection w:val="tbRl"/>
          </w:tcPr>
          <w:p w14:paraId="5F465AE2" w14:textId="77777777" w:rsidR="009A3AEE" w:rsidRPr="00D6549A" w:rsidRDefault="009A3AEE" w:rsidP="004C23F9">
            <w:pPr>
              <w:pStyle w:val="NormalWeb"/>
              <w:spacing w:before="0" w:after="225"/>
              <w:ind w:left="113" w:right="113"/>
              <w:rPr>
                <w:rFonts w:ascii="Century Gothic" w:hAnsi="Century Gothic"/>
                <w:b/>
                <w:color w:val="000000"/>
                <w:sz w:val="14"/>
                <w:szCs w:val="14"/>
              </w:rPr>
            </w:pPr>
            <w:r w:rsidRPr="00D6549A">
              <w:rPr>
                <w:rFonts w:ascii="Century Gothic" w:hAnsi="Century Gothic"/>
                <w:b/>
                <w:color w:val="000000"/>
                <w:sz w:val="14"/>
                <w:szCs w:val="14"/>
              </w:rPr>
              <w:t>The board shall ensure that the organisation prepared and publish on its website information (approved by the Board) about its work to foster all aspects of diversity with its leadership and decision making)</w:t>
            </w:r>
          </w:p>
        </w:tc>
        <w:tc>
          <w:tcPr>
            <w:tcW w:w="2126" w:type="dxa"/>
            <w:shd w:val="clear" w:color="auto" w:fill="FFFFFF" w:themeFill="background1"/>
            <w:textDirection w:val="tbRl"/>
          </w:tcPr>
          <w:p w14:paraId="291985D1" w14:textId="77777777" w:rsidR="009A3AEE" w:rsidRPr="00D6549A" w:rsidRDefault="009A3AEE" w:rsidP="004C23F9">
            <w:pPr>
              <w:pStyle w:val="NormalWeb"/>
              <w:spacing w:before="0" w:after="225"/>
              <w:ind w:left="113" w:right="113"/>
              <w:rPr>
                <w:rFonts w:ascii="Century Gothic" w:hAnsi="Century Gothic"/>
                <w:b/>
                <w:color w:val="000000"/>
                <w:sz w:val="14"/>
                <w:szCs w:val="14"/>
              </w:rPr>
            </w:pPr>
            <w:r w:rsidRPr="00D6549A">
              <w:rPr>
                <w:rFonts w:ascii="Century Gothic" w:hAnsi="Century Gothic"/>
                <w:b/>
                <w:color w:val="000000"/>
                <w:sz w:val="14"/>
                <w:szCs w:val="14"/>
              </w:rPr>
              <w:t xml:space="preserve">The board shall ensure the organisation prepared and publishes on its website information (approved by the Board) including an annual update on progress against actions identified in </w:t>
            </w:r>
            <w:proofErr w:type="spellStart"/>
            <w:r w:rsidRPr="00D6549A">
              <w:rPr>
                <w:rFonts w:ascii="Century Gothic" w:hAnsi="Century Gothic"/>
                <w:b/>
                <w:color w:val="000000"/>
                <w:sz w:val="14"/>
                <w:szCs w:val="14"/>
              </w:rPr>
              <w:t>Req</w:t>
            </w:r>
            <w:proofErr w:type="spellEnd"/>
            <w:r w:rsidRPr="00D6549A">
              <w:rPr>
                <w:rFonts w:ascii="Century Gothic" w:hAnsi="Century Gothic"/>
                <w:b/>
                <w:color w:val="000000"/>
                <w:sz w:val="14"/>
                <w:szCs w:val="14"/>
              </w:rPr>
              <w:t xml:space="preserve"> 2.2</w:t>
            </w:r>
          </w:p>
        </w:tc>
      </w:tr>
      <w:tr w:rsidR="00D57E3B" w:rsidRPr="00817A41" w14:paraId="7FA1282B" w14:textId="77777777" w:rsidTr="008A4F77">
        <w:trPr>
          <w:trHeight w:val="846"/>
        </w:trPr>
        <w:tc>
          <w:tcPr>
            <w:tcW w:w="5387" w:type="dxa"/>
            <w:gridSpan w:val="2"/>
            <w:shd w:val="clear" w:color="auto" w:fill="FFFFFF" w:themeFill="background1"/>
          </w:tcPr>
          <w:p w14:paraId="36F68723" w14:textId="00CDC3CA" w:rsidR="00D57E3B" w:rsidRDefault="00D57E3B" w:rsidP="003F7B7D">
            <w:pPr>
              <w:widowControl w:val="0"/>
              <w:autoSpaceDE w:val="0"/>
              <w:autoSpaceDN w:val="0"/>
              <w:adjustRightInd w:val="0"/>
              <w:spacing w:after="240" w:line="320" w:lineRule="atLeast"/>
              <w:rPr>
                <w:rFonts w:ascii="Times" w:hAnsi="Times" w:cs="Times"/>
                <w:color w:val="000000"/>
                <w:sz w:val="24"/>
                <w:szCs w:val="24"/>
              </w:rPr>
            </w:pPr>
            <w:r w:rsidRPr="00E602E1">
              <w:rPr>
                <w:rFonts w:ascii="Oswald" w:hAnsi="Oswald"/>
                <w:b/>
                <w:color w:val="000000"/>
                <w:sz w:val="28"/>
                <w:szCs w:val="20"/>
              </w:rPr>
              <w:t xml:space="preserve">Objective: </w:t>
            </w:r>
            <w:r>
              <w:rPr>
                <w:rFonts w:ascii="Verdana" w:hAnsi="Verdana" w:cs="Verdana"/>
                <w:color w:val="000000"/>
                <w:sz w:val="26"/>
                <w:szCs w:val="26"/>
              </w:rPr>
              <w:t xml:space="preserve">Communicate our commitment to diversity in all activities </w:t>
            </w:r>
          </w:p>
          <w:p w14:paraId="5C20876C" w14:textId="77777777" w:rsidR="00D57E3B" w:rsidRPr="007B77B4" w:rsidRDefault="00D57E3B" w:rsidP="004C23F9">
            <w:pPr>
              <w:pStyle w:val="NormalWeb"/>
              <w:spacing w:before="0" w:beforeAutospacing="0" w:after="225" w:afterAutospacing="0"/>
              <w:jc w:val="both"/>
              <w:rPr>
                <w:rFonts w:ascii="Oswald" w:hAnsi="Oswald"/>
                <w:color w:val="000000"/>
                <w:sz w:val="20"/>
                <w:szCs w:val="20"/>
              </w:rPr>
            </w:pPr>
          </w:p>
        </w:tc>
        <w:tc>
          <w:tcPr>
            <w:tcW w:w="1055" w:type="dxa"/>
            <w:shd w:val="clear" w:color="auto" w:fill="FFFFFF" w:themeFill="background1"/>
            <w:vAlign w:val="center"/>
          </w:tcPr>
          <w:p w14:paraId="66F820BC" w14:textId="4474F196" w:rsidR="00D57E3B" w:rsidRPr="00817A41" w:rsidRDefault="00D57E3B" w:rsidP="00D57E3B">
            <w:pPr>
              <w:pStyle w:val="NormalWeb"/>
              <w:spacing w:before="0" w:beforeAutospacing="0" w:after="225" w:afterAutospacing="0"/>
              <w:jc w:val="both"/>
              <w:rPr>
                <w:rFonts w:ascii="Book Antiqua" w:hAnsi="Book Antiqua"/>
                <w:color w:val="000000"/>
                <w:sz w:val="20"/>
                <w:szCs w:val="20"/>
              </w:rPr>
            </w:pPr>
            <w:r w:rsidRPr="001A4F30">
              <w:rPr>
                <w:rFonts w:ascii="Book Antiqua" w:hAnsi="Book Antiqua"/>
                <w:color w:val="000000"/>
                <w:sz w:val="48"/>
                <w:szCs w:val="48"/>
              </w:rPr>
              <w:sym w:font="Symbol" w:char="F0D6"/>
            </w:r>
          </w:p>
        </w:tc>
        <w:tc>
          <w:tcPr>
            <w:tcW w:w="1417" w:type="dxa"/>
            <w:shd w:val="clear" w:color="auto" w:fill="FFFFFF" w:themeFill="background1"/>
            <w:vAlign w:val="center"/>
          </w:tcPr>
          <w:p w14:paraId="7B173E50" w14:textId="5564EF7E" w:rsidR="00D57E3B" w:rsidRPr="00817A41" w:rsidRDefault="00D57E3B" w:rsidP="004C23F9">
            <w:pPr>
              <w:pStyle w:val="NormalWeb"/>
              <w:spacing w:before="0" w:beforeAutospacing="0" w:after="225" w:afterAutospacing="0"/>
              <w:ind w:left="720"/>
              <w:jc w:val="both"/>
              <w:rPr>
                <w:rFonts w:ascii="Book Antiqua" w:hAnsi="Book Antiqua"/>
                <w:color w:val="000000"/>
                <w:sz w:val="20"/>
                <w:szCs w:val="20"/>
              </w:rPr>
            </w:pPr>
            <w:r w:rsidRPr="001A4F30">
              <w:rPr>
                <w:rFonts w:ascii="Book Antiqua" w:hAnsi="Book Antiqua"/>
                <w:color w:val="000000"/>
                <w:sz w:val="48"/>
                <w:szCs w:val="48"/>
              </w:rPr>
              <w:sym w:font="Symbol" w:char="F0D6"/>
            </w:r>
          </w:p>
        </w:tc>
        <w:tc>
          <w:tcPr>
            <w:tcW w:w="1843" w:type="dxa"/>
            <w:gridSpan w:val="2"/>
            <w:shd w:val="clear" w:color="auto" w:fill="FFFFFF" w:themeFill="background1"/>
            <w:vAlign w:val="center"/>
          </w:tcPr>
          <w:p w14:paraId="45BE6A3D" w14:textId="1C44931C" w:rsidR="00D57E3B" w:rsidRPr="004329BB" w:rsidRDefault="00D57E3B" w:rsidP="004C23F9">
            <w:pPr>
              <w:pStyle w:val="NormalWeb"/>
              <w:spacing w:before="0" w:beforeAutospacing="0" w:after="225" w:afterAutospacing="0"/>
              <w:ind w:left="360"/>
              <w:jc w:val="center"/>
              <w:rPr>
                <w:rFonts w:ascii="Century Gothic" w:hAnsi="Century Gothic"/>
                <w:b/>
                <w:color w:val="000000"/>
                <w:sz w:val="56"/>
                <w:szCs w:val="20"/>
              </w:rPr>
            </w:pPr>
            <w:r w:rsidRPr="001A4F30">
              <w:rPr>
                <w:rFonts w:ascii="Book Antiqua" w:hAnsi="Book Antiqua"/>
                <w:color w:val="000000"/>
                <w:sz w:val="48"/>
                <w:szCs w:val="48"/>
              </w:rPr>
              <w:sym w:font="Symbol" w:char="F0D6"/>
            </w:r>
          </w:p>
        </w:tc>
        <w:tc>
          <w:tcPr>
            <w:tcW w:w="1559" w:type="dxa"/>
            <w:shd w:val="clear" w:color="auto" w:fill="FFFFFF" w:themeFill="background1"/>
            <w:vAlign w:val="center"/>
          </w:tcPr>
          <w:p w14:paraId="34FE84A5" w14:textId="0DCC66F3" w:rsidR="00D57E3B" w:rsidRPr="004329BB" w:rsidRDefault="00D57E3B" w:rsidP="004C23F9">
            <w:pPr>
              <w:pStyle w:val="NormalWeb"/>
              <w:spacing w:before="0" w:beforeAutospacing="0" w:after="225" w:afterAutospacing="0"/>
              <w:ind w:left="360"/>
              <w:jc w:val="center"/>
              <w:rPr>
                <w:rFonts w:ascii="Century Gothic" w:hAnsi="Century Gothic"/>
                <w:b/>
                <w:color w:val="000000"/>
                <w:sz w:val="56"/>
                <w:szCs w:val="20"/>
              </w:rPr>
            </w:pPr>
            <w:r w:rsidRPr="001A4F30">
              <w:rPr>
                <w:rFonts w:ascii="Book Antiqua" w:hAnsi="Book Antiqua"/>
                <w:color w:val="000000"/>
                <w:sz w:val="48"/>
                <w:szCs w:val="48"/>
              </w:rPr>
              <w:sym w:font="Symbol" w:char="F0D6"/>
            </w:r>
          </w:p>
        </w:tc>
        <w:tc>
          <w:tcPr>
            <w:tcW w:w="1985" w:type="dxa"/>
            <w:gridSpan w:val="2"/>
            <w:shd w:val="clear" w:color="auto" w:fill="FFFFFF" w:themeFill="background1"/>
            <w:vAlign w:val="center"/>
          </w:tcPr>
          <w:p w14:paraId="233389A8" w14:textId="75964095" w:rsidR="00D57E3B" w:rsidRPr="00817A41" w:rsidRDefault="00D57E3B" w:rsidP="004C23F9">
            <w:pPr>
              <w:pStyle w:val="NormalWeb"/>
              <w:spacing w:before="0" w:beforeAutospacing="0" w:after="225" w:afterAutospacing="0"/>
              <w:jc w:val="both"/>
              <w:rPr>
                <w:rFonts w:ascii="Book Antiqua" w:hAnsi="Book Antiqua"/>
                <w:color w:val="000000"/>
                <w:sz w:val="20"/>
                <w:szCs w:val="20"/>
              </w:rPr>
            </w:pPr>
            <w:r w:rsidRPr="001A4F30">
              <w:rPr>
                <w:rFonts w:ascii="Book Antiqua" w:hAnsi="Book Antiqua"/>
                <w:color w:val="000000"/>
                <w:sz w:val="48"/>
                <w:szCs w:val="48"/>
              </w:rPr>
              <w:sym w:font="Symbol" w:char="F0D6"/>
            </w:r>
          </w:p>
        </w:tc>
        <w:tc>
          <w:tcPr>
            <w:tcW w:w="2126" w:type="dxa"/>
            <w:shd w:val="clear" w:color="auto" w:fill="FFFFFF" w:themeFill="background1"/>
            <w:vAlign w:val="center"/>
          </w:tcPr>
          <w:p w14:paraId="0B34B219" w14:textId="203878D6" w:rsidR="00D57E3B" w:rsidRPr="00817A41" w:rsidRDefault="00D57E3B" w:rsidP="004C23F9">
            <w:pPr>
              <w:pStyle w:val="NormalWeb"/>
              <w:spacing w:before="0" w:beforeAutospacing="0" w:after="225" w:afterAutospacing="0"/>
              <w:ind w:left="360"/>
              <w:rPr>
                <w:rFonts w:ascii="Book Antiqua" w:hAnsi="Book Antiqua"/>
                <w:b/>
                <w:color w:val="000000"/>
                <w:sz w:val="20"/>
                <w:szCs w:val="20"/>
              </w:rPr>
            </w:pPr>
            <w:r w:rsidRPr="001A4F30">
              <w:rPr>
                <w:rFonts w:ascii="Book Antiqua" w:hAnsi="Book Antiqua"/>
                <w:color w:val="000000"/>
                <w:sz w:val="48"/>
                <w:szCs w:val="48"/>
              </w:rPr>
              <w:sym w:font="Symbol" w:char="F0D6"/>
            </w:r>
          </w:p>
        </w:tc>
      </w:tr>
      <w:tr w:rsidR="009A3AEE" w:rsidRPr="00E602E1" w14:paraId="67E53C2A" w14:textId="77777777" w:rsidTr="008A4F77">
        <w:trPr>
          <w:trHeight w:val="279"/>
        </w:trPr>
        <w:tc>
          <w:tcPr>
            <w:tcW w:w="4660" w:type="dxa"/>
            <w:shd w:val="clear" w:color="auto" w:fill="FFFFFF" w:themeFill="background1"/>
          </w:tcPr>
          <w:p w14:paraId="648EF793" w14:textId="77777777" w:rsidR="009A3AEE" w:rsidRPr="00E602E1" w:rsidRDefault="009A3AEE" w:rsidP="004C23F9">
            <w:pPr>
              <w:pStyle w:val="NormalWeb"/>
              <w:spacing w:before="0" w:beforeAutospacing="0" w:after="225" w:afterAutospacing="0"/>
              <w:rPr>
                <w:rFonts w:ascii="Oswald" w:hAnsi="Oswald"/>
                <w:b/>
                <w:color w:val="000000"/>
                <w:sz w:val="20"/>
                <w:szCs w:val="20"/>
              </w:rPr>
            </w:pPr>
            <w:r w:rsidRPr="00E602E1">
              <w:rPr>
                <w:rFonts w:ascii="Oswald" w:hAnsi="Oswald"/>
                <w:b/>
                <w:color w:val="000000"/>
                <w:sz w:val="20"/>
                <w:szCs w:val="20"/>
              </w:rPr>
              <w:t>Priorities</w:t>
            </w:r>
          </w:p>
        </w:tc>
        <w:tc>
          <w:tcPr>
            <w:tcW w:w="4844" w:type="dxa"/>
            <w:gridSpan w:val="4"/>
            <w:shd w:val="clear" w:color="auto" w:fill="FFFFFF" w:themeFill="background1"/>
          </w:tcPr>
          <w:p w14:paraId="5BBCA947" w14:textId="77777777" w:rsidR="009A3AEE" w:rsidRPr="00E602E1" w:rsidRDefault="009A3AEE" w:rsidP="004C23F9">
            <w:pPr>
              <w:pStyle w:val="NormalWeb"/>
              <w:spacing w:before="0" w:beforeAutospacing="0" w:after="225" w:afterAutospacing="0"/>
              <w:rPr>
                <w:rFonts w:ascii="Oswald" w:hAnsi="Oswald"/>
                <w:b/>
                <w:color w:val="000000"/>
                <w:sz w:val="20"/>
                <w:szCs w:val="20"/>
              </w:rPr>
            </w:pPr>
            <w:r w:rsidRPr="00E602E1">
              <w:rPr>
                <w:rFonts w:ascii="Oswald" w:hAnsi="Oswald"/>
                <w:b/>
                <w:color w:val="000000"/>
                <w:sz w:val="20"/>
                <w:szCs w:val="20"/>
              </w:rPr>
              <w:t>Actions</w:t>
            </w:r>
          </w:p>
        </w:tc>
        <w:tc>
          <w:tcPr>
            <w:tcW w:w="3058" w:type="dxa"/>
            <w:gridSpan w:val="3"/>
            <w:shd w:val="clear" w:color="auto" w:fill="FFFFFF" w:themeFill="background1"/>
          </w:tcPr>
          <w:p w14:paraId="6FB6F1B1" w14:textId="77777777" w:rsidR="009A3AEE" w:rsidRPr="00E602E1" w:rsidRDefault="009A3AEE" w:rsidP="004C23F9">
            <w:pPr>
              <w:pStyle w:val="NormalWeb"/>
              <w:spacing w:before="0" w:after="225"/>
              <w:rPr>
                <w:rFonts w:ascii="Oswald" w:hAnsi="Oswald"/>
                <w:b/>
                <w:color w:val="000000"/>
                <w:sz w:val="20"/>
                <w:szCs w:val="20"/>
              </w:rPr>
            </w:pPr>
            <w:r w:rsidRPr="00E602E1">
              <w:rPr>
                <w:rFonts w:ascii="Oswald" w:hAnsi="Oswald"/>
                <w:b/>
                <w:color w:val="000000"/>
                <w:sz w:val="20"/>
                <w:szCs w:val="20"/>
              </w:rPr>
              <w:t>Person(s) Responsible</w:t>
            </w:r>
          </w:p>
        </w:tc>
        <w:tc>
          <w:tcPr>
            <w:tcW w:w="2810" w:type="dxa"/>
            <w:gridSpan w:val="2"/>
            <w:shd w:val="clear" w:color="auto" w:fill="FFFFFF" w:themeFill="background1"/>
          </w:tcPr>
          <w:p w14:paraId="5862F887" w14:textId="77777777" w:rsidR="009A3AEE" w:rsidRPr="00E602E1" w:rsidRDefault="009A3AEE" w:rsidP="004C23F9">
            <w:pPr>
              <w:pStyle w:val="NormalWeb"/>
              <w:spacing w:before="0" w:beforeAutospacing="0" w:after="225" w:afterAutospacing="0"/>
              <w:rPr>
                <w:rFonts w:ascii="Oswald" w:hAnsi="Oswald"/>
                <w:b/>
                <w:color w:val="000000"/>
                <w:sz w:val="20"/>
                <w:szCs w:val="20"/>
              </w:rPr>
            </w:pPr>
            <w:r w:rsidRPr="00E602E1">
              <w:rPr>
                <w:rFonts w:ascii="Oswald" w:hAnsi="Oswald"/>
                <w:b/>
                <w:color w:val="000000"/>
                <w:sz w:val="20"/>
                <w:szCs w:val="20"/>
              </w:rPr>
              <w:t>Completion Date</w:t>
            </w:r>
          </w:p>
        </w:tc>
      </w:tr>
      <w:tr w:rsidR="003F7B7D" w:rsidRPr="00E602E1" w14:paraId="039F29D4" w14:textId="77777777" w:rsidTr="008A4F77">
        <w:trPr>
          <w:trHeight w:val="748"/>
        </w:trPr>
        <w:tc>
          <w:tcPr>
            <w:tcW w:w="4660" w:type="dxa"/>
            <w:shd w:val="clear" w:color="auto" w:fill="FFFFFF" w:themeFill="background1"/>
          </w:tcPr>
          <w:p w14:paraId="60421164" w14:textId="77777777" w:rsidR="003F7B7D" w:rsidRPr="00E602E1" w:rsidRDefault="003F7B7D" w:rsidP="004C23F9">
            <w:pPr>
              <w:pStyle w:val="NormalWeb"/>
              <w:spacing w:before="0" w:beforeAutospacing="0" w:after="0" w:afterAutospacing="0"/>
              <w:rPr>
                <w:rFonts w:ascii="Century Gothic" w:hAnsi="Century Gothic"/>
                <w:b/>
                <w:color w:val="000000"/>
                <w:sz w:val="20"/>
                <w:szCs w:val="20"/>
              </w:rPr>
            </w:pPr>
            <w:r w:rsidRPr="00E602E1">
              <w:rPr>
                <w:rFonts w:ascii="Century Gothic" w:hAnsi="Century Gothic"/>
                <w:b/>
                <w:color w:val="000000"/>
                <w:sz w:val="20"/>
                <w:szCs w:val="20"/>
              </w:rPr>
              <w:t>Short Term:</w:t>
            </w:r>
          </w:p>
          <w:p w14:paraId="61A20603" w14:textId="77777777" w:rsidR="003F7B7D" w:rsidRPr="00E602E1" w:rsidRDefault="003F7B7D" w:rsidP="004C23F9">
            <w:pPr>
              <w:pStyle w:val="NormalWeb"/>
              <w:spacing w:before="0" w:beforeAutospacing="0" w:after="0" w:afterAutospacing="0"/>
              <w:rPr>
                <w:rFonts w:ascii="Century Gothic" w:hAnsi="Century Gothic"/>
                <w:color w:val="000000"/>
                <w:sz w:val="20"/>
                <w:szCs w:val="20"/>
              </w:rPr>
            </w:pPr>
          </w:p>
        </w:tc>
        <w:tc>
          <w:tcPr>
            <w:tcW w:w="4844" w:type="dxa"/>
            <w:gridSpan w:val="4"/>
            <w:shd w:val="clear" w:color="auto" w:fill="FFFFFF" w:themeFill="background1"/>
          </w:tcPr>
          <w:p w14:paraId="1FCD9561" w14:textId="23E60E94" w:rsidR="003F7B7D" w:rsidRPr="00E602E1" w:rsidRDefault="003F7B7D" w:rsidP="009F1B9A">
            <w:pPr>
              <w:shd w:val="clear" w:color="auto" w:fill="FFFFFF"/>
              <w:rPr>
                <w:rFonts w:ascii="Century Gothic" w:hAnsi="Century Gothic"/>
                <w:color w:val="000000"/>
                <w:sz w:val="20"/>
                <w:szCs w:val="20"/>
              </w:rPr>
            </w:pPr>
            <w:r w:rsidRPr="003F7B7D">
              <w:rPr>
                <w:rFonts w:ascii="Century Gothic" w:hAnsi="Century Gothic"/>
                <w:color w:val="000000"/>
                <w:sz w:val="20"/>
                <w:szCs w:val="20"/>
              </w:rPr>
              <w:t xml:space="preserve">To publish details of the diversity of the staff and directors of the company </w:t>
            </w:r>
          </w:p>
        </w:tc>
        <w:tc>
          <w:tcPr>
            <w:tcW w:w="3058" w:type="dxa"/>
            <w:gridSpan w:val="3"/>
            <w:shd w:val="clear" w:color="auto" w:fill="FFFFFF" w:themeFill="background1"/>
          </w:tcPr>
          <w:p w14:paraId="2CE8807B" w14:textId="255BCF47" w:rsidR="003F7B7D" w:rsidRPr="00E602E1" w:rsidRDefault="003F7B7D" w:rsidP="004C23F9">
            <w:pPr>
              <w:pStyle w:val="NormalWeb"/>
              <w:spacing w:before="0" w:beforeAutospacing="0" w:after="0" w:afterAutospacing="0"/>
              <w:rPr>
                <w:rFonts w:ascii="Century Gothic" w:hAnsi="Century Gothic"/>
                <w:color w:val="000000"/>
                <w:sz w:val="20"/>
                <w:szCs w:val="20"/>
              </w:rPr>
            </w:pPr>
            <w:r w:rsidRPr="004C23F9">
              <w:rPr>
                <w:rFonts w:ascii="Century Gothic" w:hAnsi="Century Gothic"/>
                <w:color w:val="000000"/>
                <w:sz w:val="20"/>
                <w:szCs w:val="20"/>
              </w:rPr>
              <w:t>Head of Governance and Compliance</w:t>
            </w:r>
          </w:p>
        </w:tc>
        <w:tc>
          <w:tcPr>
            <w:tcW w:w="2810" w:type="dxa"/>
            <w:gridSpan w:val="2"/>
            <w:shd w:val="clear" w:color="auto" w:fill="FFFFFF" w:themeFill="background1"/>
          </w:tcPr>
          <w:p w14:paraId="6E95CB25" w14:textId="3E8B6EB2" w:rsidR="003F7B7D" w:rsidRPr="00E602E1" w:rsidRDefault="003F7B7D" w:rsidP="004C23F9">
            <w:pPr>
              <w:pStyle w:val="NormalWeb"/>
              <w:spacing w:before="0" w:beforeAutospacing="0" w:after="0" w:afterAutospacing="0"/>
              <w:rPr>
                <w:rFonts w:ascii="Century Gothic" w:hAnsi="Century Gothic"/>
                <w:color w:val="000000"/>
                <w:sz w:val="20"/>
                <w:szCs w:val="20"/>
              </w:rPr>
            </w:pPr>
            <w:r>
              <w:rPr>
                <w:rFonts w:ascii="Century Gothic" w:hAnsi="Century Gothic"/>
                <w:color w:val="000000"/>
                <w:sz w:val="20"/>
                <w:szCs w:val="20"/>
              </w:rPr>
              <w:t>December 2017 and annually within AGM</w:t>
            </w:r>
          </w:p>
        </w:tc>
      </w:tr>
      <w:tr w:rsidR="009A3AEE" w:rsidRPr="00E602E1" w14:paraId="69A5E1B0" w14:textId="77777777" w:rsidTr="008A4F77">
        <w:trPr>
          <w:trHeight w:val="602"/>
        </w:trPr>
        <w:tc>
          <w:tcPr>
            <w:tcW w:w="4660" w:type="dxa"/>
            <w:shd w:val="clear" w:color="auto" w:fill="FFFFFF" w:themeFill="background1"/>
          </w:tcPr>
          <w:p w14:paraId="0C146656" w14:textId="6BB72ED2" w:rsidR="009A3AEE" w:rsidRPr="00E602E1" w:rsidRDefault="009F1B9A" w:rsidP="004C23F9">
            <w:pPr>
              <w:pStyle w:val="NormalWeb"/>
              <w:spacing w:before="0" w:beforeAutospacing="0" w:after="0" w:afterAutospacing="0"/>
              <w:jc w:val="both"/>
              <w:rPr>
                <w:rFonts w:ascii="Century Gothic" w:hAnsi="Century Gothic"/>
                <w:sz w:val="20"/>
                <w:szCs w:val="20"/>
              </w:rPr>
            </w:pPr>
            <w:r>
              <w:rPr>
                <w:rFonts w:ascii="Century Gothic" w:hAnsi="Century Gothic"/>
                <w:b/>
                <w:color w:val="000000"/>
                <w:sz w:val="20"/>
                <w:szCs w:val="20"/>
              </w:rPr>
              <w:t>Short Term:</w:t>
            </w:r>
            <w:r w:rsidR="009A3AEE" w:rsidRPr="00E602E1">
              <w:rPr>
                <w:rFonts w:ascii="Century Gothic" w:hAnsi="Century Gothic"/>
                <w:sz w:val="20"/>
                <w:szCs w:val="20"/>
              </w:rPr>
              <w:t xml:space="preserve"> </w:t>
            </w:r>
          </w:p>
          <w:p w14:paraId="05A6AD30" w14:textId="77777777" w:rsidR="009A3AEE" w:rsidRPr="00E602E1" w:rsidRDefault="009A3AEE" w:rsidP="004C23F9">
            <w:pPr>
              <w:pStyle w:val="NormalWeb"/>
              <w:spacing w:before="0" w:beforeAutospacing="0" w:after="0" w:afterAutospacing="0"/>
              <w:jc w:val="both"/>
              <w:rPr>
                <w:rFonts w:ascii="Century Gothic" w:hAnsi="Century Gothic"/>
                <w:b/>
                <w:color w:val="000000"/>
                <w:sz w:val="20"/>
                <w:szCs w:val="20"/>
              </w:rPr>
            </w:pPr>
          </w:p>
        </w:tc>
        <w:tc>
          <w:tcPr>
            <w:tcW w:w="4844" w:type="dxa"/>
            <w:gridSpan w:val="4"/>
            <w:shd w:val="clear" w:color="auto" w:fill="FFFFFF" w:themeFill="background1"/>
          </w:tcPr>
          <w:p w14:paraId="6C3BEEA5" w14:textId="77777777" w:rsidR="009F1B9A" w:rsidRPr="009F1B9A" w:rsidRDefault="009F1B9A" w:rsidP="009F1B9A">
            <w:pPr>
              <w:pStyle w:val="NormalWeb"/>
              <w:spacing w:after="0"/>
              <w:jc w:val="both"/>
              <w:rPr>
                <w:rFonts w:ascii="Century Gothic" w:hAnsi="Century Gothic"/>
                <w:color w:val="000000"/>
                <w:sz w:val="20"/>
                <w:szCs w:val="20"/>
              </w:rPr>
            </w:pPr>
            <w:r w:rsidRPr="009F1B9A">
              <w:rPr>
                <w:rFonts w:ascii="Century Gothic" w:hAnsi="Century Gothic"/>
                <w:color w:val="000000"/>
                <w:sz w:val="20"/>
                <w:szCs w:val="20"/>
              </w:rPr>
              <w:t xml:space="preserve">To publish the Board Diversity Statement, highlighting our commitment to diversity throughout the company and in all business activities, on the company website </w:t>
            </w:r>
          </w:p>
          <w:p w14:paraId="664EC9E6" w14:textId="77777777" w:rsidR="009A3AEE" w:rsidRPr="00E602E1" w:rsidRDefault="009A3AEE" w:rsidP="004C23F9">
            <w:pPr>
              <w:pStyle w:val="NormalWeb"/>
              <w:spacing w:before="0" w:beforeAutospacing="0" w:after="0" w:afterAutospacing="0"/>
              <w:jc w:val="both"/>
              <w:rPr>
                <w:rFonts w:ascii="Century Gothic" w:hAnsi="Century Gothic"/>
                <w:color w:val="000000"/>
                <w:sz w:val="20"/>
                <w:szCs w:val="20"/>
              </w:rPr>
            </w:pPr>
          </w:p>
        </w:tc>
        <w:tc>
          <w:tcPr>
            <w:tcW w:w="3058" w:type="dxa"/>
            <w:gridSpan w:val="3"/>
            <w:shd w:val="clear" w:color="auto" w:fill="FFFFFF" w:themeFill="background1"/>
          </w:tcPr>
          <w:p w14:paraId="77A476FC" w14:textId="63F383D3" w:rsidR="009A3AEE" w:rsidRPr="00E602E1" w:rsidRDefault="009F1B9A" w:rsidP="004C23F9">
            <w:pPr>
              <w:pStyle w:val="NormalWeb"/>
              <w:spacing w:before="0" w:beforeAutospacing="0" w:after="0" w:afterAutospacing="0"/>
              <w:jc w:val="both"/>
              <w:rPr>
                <w:rFonts w:ascii="Century Gothic" w:hAnsi="Century Gothic"/>
                <w:color w:val="000000"/>
                <w:sz w:val="20"/>
                <w:szCs w:val="20"/>
              </w:rPr>
            </w:pPr>
            <w:r w:rsidRPr="004C23F9">
              <w:rPr>
                <w:rFonts w:ascii="Century Gothic" w:hAnsi="Century Gothic"/>
                <w:color w:val="000000"/>
                <w:sz w:val="20"/>
                <w:szCs w:val="20"/>
              </w:rPr>
              <w:t>Head of Governance and Compliance</w:t>
            </w:r>
          </w:p>
        </w:tc>
        <w:tc>
          <w:tcPr>
            <w:tcW w:w="2810" w:type="dxa"/>
            <w:gridSpan w:val="2"/>
            <w:shd w:val="clear" w:color="auto" w:fill="FFFFFF" w:themeFill="background1"/>
          </w:tcPr>
          <w:p w14:paraId="7B759A1A" w14:textId="350187A9" w:rsidR="009A3AEE" w:rsidRPr="00E602E1" w:rsidRDefault="009F1B9A" w:rsidP="004C23F9">
            <w:pPr>
              <w:pStyle w:val="NormalWeb"/>
              <w:spacing w:before="0" w:beforeAutospacing="0" w:after="0" w:afterAutospacing="0"/>
              <w:jc w:val="both"/>
              <w:rPr>
                <w:rFonts w:ascii="Century Gothic" w:hAnsi="Century Gothic"/>
                <w:color w:val="000000"/>
                <w:sz w:val="20"/>
                <w:szCs w:val="20"/>
              </w:rPr>
            </w:pPr>
            <w:r>
              <w:rPr>
                <w:rFonts w:ascii="Century Gothic" w:hAnsi="Century Gothic"/>
                <w:color w:val="000000"/>
                <w:sz w:val="20"/>
                <w:szCs w:val="20"/>
              </w:rPr>
              <w:t>December 2017 and annually highlight within AGM</w:t>
            </w:r>
          </w:p>
        </w:tc>
      </w:tr>
      <w:tr w:rsidR="009A3AEE" w:rsidRPr="00E602E1" w14:paraId="42BCCF23" w14:textId="77777777" w:rsidTr="008A4F77">
        <w:trPr>
          <w:trHeight w:val="909"/>
        </w:trPr>
        <w:tc>
          <w:tcPr>
            <w:tcW w:w="4660" w:type="dxa"/>
            <w:shd w:val="clear" w:color="auto" w:fill="FFFFFF" w:themeFill="background1"/>
          </w:tcPr>
          <w:p w14:paraId="1BCFFBB9" w14:textId="35481073" w:rsidR="009A3AEE" w:rsidRPr="00E602E1" w:rsidRDefault="009F1B9A" w:rsidP="004C23F9">
            <w:pPr>
              <w:pStyle w:val="NormalWeb"/>
              <w:spacing w:before="0" w:beforeAutospacing="0" w:after="0" w:afterAutospacing="0"/>
              <w:jc w:val="both"/>
              <w:rPr>
                <w:rFonts w:ascii="Century Gothic" w:hAnsi="Century Gothic"/>
                <w:b/>
                <w:color w:val="000000"/>
                <w:sz w:val="20"/>
                <w:szCs w:val="20"/>
              </w:rPr>
            </w:pPr>
            <w:r>
              <w:rPr>
                <w:rFonts w:ascii="Century Gothic" w:hAnsi="Century Gothic"/>
                <w:b/>
                <w:color w:val="000000"/>
                <w:sz w:val="20"/>
                <w:szCs w:val="20"/>
              </w:rPr>
              <w:t xml:space="preserve">Short Term: </w:t>
            </w:r>
          </w:p>
          <w:p w14:paraId="14F8B96F" w14:textId="77777777" w:rsidR="009A3AEE" w:rsidRPr="00E602E1" w:rsidRDefault="009A3AEE" w:rsidP="004C23F9">
            <w:pPr>
              <w:pStyle w:val="NormalWeb"/>
              <w:spacing w:before="0" w:beforeAutospacing="0" w:after="0" w:afterAutospacing="0"/>
              <w:jc w:val="both"/>
              <w:rPr>
                <w:rFonts w:ascii="Century Gothic" w:hAnsi="Century Gothic"/>
                <w:b/>
                <w:color w:val="000000"/>
                <w:sz w:val="20"/>
                <w:szCs w:val="20"/>
              </w:rPr>
            </w:pPr>
          </w:p>
        </w:tc>
        <w:tc>
          <w:tcPr>
            <w:tcW w:w="4844" w:type="dxa"/>
            <w:gridSpan w:val="4"/>
            <w:shd w:val="clear" w:color="auto" w:fill="FFFFFF" w:themeFill="background1"/>
          </w:tcPr>
          <w:p w14:paraId="70A94E20" w14:textId="68C4256B" w:rsidR="009F1B9A" w:rsidRPr="009F1B9A" w:rsidRDefault="009F1B9A" w:rsidP="009F1B9A">
            <w:pPr>
              <w:pStyle w:val="NormalWeb"/>
              <w:spacing w:after="0"/>
              <w:jc w:val="both"/>
              <w:rPr>
                <w:rFonts w:ascii="Century Gothic" w:hAnsi="Century Gothic"/>
                <w:color w:val="000000"/>
                <w:sz w:val="20"/>
                <w:szCs w:val="20"/>
              </w:rPr>
            </w:pPr>
            <w:r w:rsidRPr="009F1B9A">
              <w:rPr>
                <w:rFonts w:ascii="Century Gothic" w:hAnsi="Century Gothic"/>
                <w:color w:val="000000"/>
                <w:sz w:val="20"/>
                <w:szCs w:val="20"/>
              </w:rPr>
              <w:t xml:space="preserve">To ensure that the website </w:t>
            </w:r>
            <w:r>
              <w:rPr>
                <w:rFonts w:ascii="Century Gothic" w:hAnsi="Century Gothic"/>
                <w:color w:val="000000"/>
                <w:sz w:val="20"/>
                <w:szCs w:val="20"/>
              </w:rPr>
              <w:t xml:space="preserve">and social media content </w:t>
            </w:r>
            <w:r w:rsidRPr="009F1B9A">
              <w:rPr>
                <w:rFonts w:ascii="Century Gothic" w:hAnsi="Century Gothic"/>
                <w:color w:val="000000"/>
                <w:sz w:val="20"/>
                <w:szCs w:val="20"/>
              </w:rPr>
              <w:t xml:space="preserve">continues to promote our commitment to diversity on all governance and company pages </w:t>
            </w:r>
          </w:p>
          <w:p w14:paraId="24EE86E8" w14:textId="77777777" w:rsidR="009A3AEE" w:rsidRPr="00E602E1" w:rsidRDefault="009A3AEE" w:rsidP="004C23F9">
            <w:pPr>
              <w:pStyle w:val="NormalWeb"/>
              <w:spacing w:before="0" w:beforeAutospacing="0" w:after="0" w:afterAutospacing="0"/>
              <w:jc w:val="both"/>
              <w:rPr>
                <w:rFonts w:ascii="Century Gothic" w:hAnsi="Century Gothic"/>
                <w:color w:val="000000"/>
                <w:sz w:val="20"/>
                <w:szCs w:val="20"/>
              </w:rPr>
            </w:pPr>
          </w:p>
        </w:tc>
        <w:tc>
          <w:tcPr>
            <w:tcW w:w="3058" w:type="dxa"/>
            <w:gridSpan w:val="3"/>
            <w:shd w:val="clear" w:color="auto" w:fill="FFFFFF" w:themeFill="background1"/>
          </w:tcPr>
          <w:p w14:paraId="6DBA32DE" w14:textId="3AFBCBBF" w:rsidR="009A3AEE" w:rsidRPr="00E602E1" w:rsidRDefault="009F1B9A" w:rsidP="004C23F9">
            <w:pPr>
              <w:pStyle w:val="NormalWeb"/>
              <w:spacing w:before="0" w:beforeAutospacing="0" w:after="0" w:afterAutospacing="0"/>
              <w:jc w:val="both"/>
              <w:rPr>
                <w:rFonts w:ascii="Century Gothic" w:hAnsi="Century Gothic"/>
                <w:color w:val="000000"/>
                <w:sz w:val="20"/>
                <w:szCs w:val="20"/>
              </w:rPr>
            </w:pPr>
            <w:r>
              <w:rPr>
                <w:rFonts w:ascii="Century Gothic" w:hAnsi="Century Gothic"/>
                <w:color w:val="000000"/>
                <w:sz w:val="20"/>
                <w:szCs w:val="20"/>
              </w:rPr>
              <w:t>CEO</w:t>
            </w:r>
          </w:p>
        </w:tc>
        <w:tc>
          <w:tcPr>
            <w:tcW w:w="2810" w:type="dxa"/>
            <w:gridSpan w:val="2"/>
            <w:shd w:val="clear" w:color="auto" w:fill="FFFFFF" w:themeFill="background1"/>
          </w:tcPr>
          <w:p w14:paraId="1B3E5E85" w14:textId="01EB01D8" w:rsidR="009A3AEE" w:rsidRPr="00E602E1" w:rsidRDefault="009F1B9A" w:rsidP="004C23F9">
            <w:pPr>
              <w:pStyle w:val="NormalWeb"/>
              <w:spacing w:before="0" w:beforeAutospacing="0" w:after="0" w:afterAutospacing="0"/>
              <w:jc w:val="both"/>
              <w:rPr>
                <w:rFonts w:ascii="Century Gothic" w:hAnsi="Century Gothic"/>
                <w:color w:val="000000"/>
                <w:sz w:val="20"/>
                <w:szCs w:val="20"/>
              </w:rPr>
            </w:pPr>
            <w:r>
              <w:rPr>
                <w:rFonts w:ascii="Century Gothic" w:hAnsi="Century Gothic"/>
                <w:color w:val="000000"/>
                <w:sz w:val="20"/>
                <w:szCs w:val="20"/>
              </w:rPr>
              <w:t xml:space="preserve">Ongoing </w:t>
            </w:r>
          </w:p>
        </w:tc>
      </w:tr>
      <w:tr w:rsidR="009F1B9A" w:rsidRPr="00E602E1" w14:paraId="2713DBB9" w14:textId="77777777" w:rsidTr="008A4F77">
        <w:trPr>
          <w:trHeight w:val="909"/>
        </w:trPr>
        <w:tc>
          <w:tcPr>
            <w:tcW w:w="4660" w:type="dxa"/>
            <w:shd w:val="clear" w:color="auto" w:fill="FFFFFF" w:themeFill="background1"/>
          </w:tcPr>
          <w:p w14:paraId="6FE1878B" w14:textId="6578992A" w:rsidR="009F1B9A" w:rsidRDefault="009F1B9A" w:rsidP="004C23F9">
            <w:pPr>
              <w:pStyle w:val="NormalWeb"/>
              <w:spacing w:before="0" w:beforeAutospacing="0" w:after="0" w:afterAutospacing="0"/>
              <w:jc w:val="both"/>
              <w:rPr>
                <w:rFonts w:ascii="Century Gothic" w:hAnsi="Century Gothic"/>
                <w:b/>
                <w:color w:val="000000"/>
                <w:sz w:val="20"/>
                <w:szCs w:val="20"/>
              </w:rPr>
            </w:pPr>
            <w:r>
              <w:rPr>
                <w:rFonts w:ascii="Century Gothic" w:hAnsi="Century Gothic"/>
                <w:b/>
                <w:color w:val="000000"/>
                <w:sz w:val="20"/>
                <w:szCs w:val="20"/>
              </w:rPr>
              <w:t>Medium Term</w:t>
            </w:r>
          </w:p>
        </w:tc>
        <w:tc>
          <w:tcPr>
            <w:tcW w:w="4844" w:type="dxa"/>
            <w:gridSpan w:val="4"/>
            <w:shd w:val="clear" w:color="auto" w:fill="FFFFFF" w:themeFill="background1"/>
          </w:tcPr>
          <w:p w14:paraId="178FEE16" w14:textId="77777777" w:rsidR="009F1B9A" w:rsidRPr="009F1B9A" w:rsidRDefault="009F1B9A" w:rsidP="009F1B9A">
            <w:pPr>
              <w:pStyle w:val="NormalWeb"/>
              <w:spacing w:after="0"/>
              <w:jc w:val="both"/>
              <w:rPr>
                <w:rFonts w:ascii="Century Gothic" w:hAnsi="Century Gothic"/>
                <w:color w:val="000000"/>
                <w:sz w:val="20"/>
                <w:szCs w:val="20"/>
              </w:rPr>
            </w:pPr>
            <w:r w:rsidRPr="009F1B9A">
              <w:rPr>
                <w:rFonts w:ascii="Century Gothic" w:hAnsi="Century Gothic"/>
                <w:color w:val="000000"/>
                <w:sz w:val="20"/>
                <w:szCs w:val="20"/>
              </w:rPr>
              <w:t xml:space="preserve">To arrange a Management Board Equality and Diversity Training Session </w:t>
            </w:r>
          </w:p>
          <w:p w14:paraId="3A19D609" w14:textId="77777777" w:rsidR="009F1B9A" w:rsidRPr="009F1B9A" w:rsidRDefault="009F1B9A" w:rsidP="009F1B9A">
            <w:pPr>
              <w:pStyle w:val="NormalWeb"/>
              <w:spacing w:after="0"/>
              <w:jc w:val="both"/>
              <w:rPr>
                <w:rFonts w:ascii="Century Gothic" w:hAnsi="Century Gothic"/>
                <w:color w:val="000000"/>
                <w:sz w:val="20"/>
                <w:szCs w:val="20"/>
              </w:rPr>
            </w:pPr>
          </w:p>
        </w:tc>
        <w:tc>
          <w:tcPr>
            <w:tcW w:w="3058" w:type="dxa"/>
            <w:gridSpan w:val="3"/>
            <w:shd w:val="clear" w:color="auto" w:fill="FFFFFF" w:themeFill="background1"/>
          </w:tcPr>
          <w:p w14:paraId="0C34D889" w14:textId="61E2A21B" w:rsidR="009F1B9A" w:rsidRDefault="009F1B9A" w:rsidP="004C23F9">
            <w:pPr>
              <w:pStyle w:val="NormalWeb"/>
              <w:spacing w:before="0" w:beforeAutospacing="0" w:after="0" w:afterAutospacing="0"/>
              <w:jc w:val="both"/>
              <w:rPr>
                <w:rFonts w:ascii="Century Gothic" w:hAnsi="Century Gothic"/>
                <w:color w:val="000000"/>
                <w:sz w:val="20"/>
                <w:szCs w:val="20"/>
              </w:rPr>
            </w:pPr>
            <w:r w:rsidRPr="004C23F9">
              <w:rPr>
                <w:rFonts w:ascii="Century Gothic" w:hAnsi="Century Gothic"/>
                <w:color w:val="000000"/>
                <w:sz w:val="20"/>
                <w:szCs w:val="20"/>
              </w:rPr>
              <w:lastRenderedPageBreak/>
              <w:t>Head of Governance and Compliance</w:t>
            </w:r>
          </w:p>
        </w:tc>
        <w:tc>
          <w:tcPr>
            <w:tcW w:w="2810" w:type="dxa"/>
            <w:gridSpan w:val="2"/>
            <w:shd w:val="clear" w:color="auto" w:fill="FFFFFF" w:themeFill="background1"/>
          </w:tcPr>
          <w:p w14:paraId="6263BB43" w14:textId="243591A1" w:rsidR="009F1B9A" w:rsidRDefault="009F1B9A" w:rsidP="004C23F9">
            <w:pPr>
              <w:pStyle w:val="NormalWeb"/>
              <w:spacing w:before="0" w:beforeAutospacing="0" w:after="0" w:afterAutospacing="0"/>
              <w:jc w:val="both"/>
              <w:rPr>
                <w:rFonts w:ascii="Century Gothic" w:hAnsi="Century Gothic"/>
                <w:color w:val="000000"/>
                <w:sz w:val="20"/>
                <w:szCs w:val="20"/>
              </w:rPr>
            </w:pPr>
            <w:r>
              <w:rPr>
                <w:rFonts w:ascii="Century Gothic" w:hAnsi="Century Gothic"/>
                <w:color w:val="000000"/>
                <w:sz w:val="20"/>
                <w:szCs w:val="20"/>
              </w:rPr>
              <w:t>2018</w:t>
            </w:r>
          </w:p>
        </w:tc>
      </w:tr>
      <w:tr w:rsidR="009F1B9A" w:rsidRPr="00E602E1" w14:paraId="0E9A09EE" w14:textId="77777777" w:rsidTr="008A4F77">
        <w:trPr>
          <w:trHeight w:val="909"/>
        </w:trPr>
        <w:tc>
          <w:tcPr>
            <w:tcW w:w="4660" w:type="dxa"/>
            <w:shd w:val="clear" w:color="auto" w:fill="FFFFFF" w:themeFill="background1"/>
          </w:tcPr>
          <w:p w14:paraId="3FE10EA4" w14:textId="05448186" w:rsidR="009F1B9A" w:rsidRDefault="009F1B9A" w:rsidP="004C23F9">
            <w:pPr>
              <w:pStyle w:val="NormalWeb"/>
              <w:spacing w:before="0" w:beforeAutospacing="0" w:after="0" w:afterAutospacing="0"/>
              <w:jc w:val="both"/>
              <w:rPr>
                <w:rFonts w:ascii="Century Gothic" w:hAnsi="Century Gothic"/>
                <w:b/>
                <w:color w:val="000000"/>
                <w:sz w:val="20"/>
                <w:szCs w:val="20"/>
              </w:rPr>
            </w:pPr>
            <w:r>
              <w:rPr>
                <w:rFonts w:ascii="Century Gothic" w:hAnsi="Century Gothic"/>
                <w:b/>
                <w:color w:val="000000"/>
                <w:sz w:val="20"/>
                <w:szCs w:val="20"/>
              </w:rPr>
              <w:t>Medium Term</w:t>
            </w:r>
          </w:p>
        </w:tc>
        <w:tc>
          <w:tcPr>
            <w:tcW w:w="4844" w:type="dxa"/>
            <w:gridSpan w:val="4"/>
            <w:shd w:val="clear" w:color="auto" w:fill="FFFFFF" w:themeFill="background1"/>
          </w:tcPr>
          <w:p w14:paraId="4DE8561C" w14:textId="77777777" w:rsidR="009F1B9A" w:rsidRPr="009F1B9A" w:rsidRDefault="009F1B9A" w:rsidP="009F1B9A">
            <w:pPr>
              <w:pStyle w:val="NormalWeb"/>
              <w:spacing w:after="0"/>
              <w:jc w:val="both"/>
              <w:rPr>
                <w:rFonts w:ascii="Century Gothic" w:hAnsi="Century Gothic"/>
                <w:color w:val="000000"/>
                <w:sz w:val="20"/>
                <w:szCs w:val="20"/>
              </w:rPr>
            </w:pPr>
            <w:r w:rsidRPr="009F1B9A">
              <w:rPr>
                <w:rFonts w:ascii="Century Gothic" w:hAnsi="Century Gothic"/>
                <w:color w:val="000000"/>
                <w:sz w:val="20"/>
                <w:szCs w:val="20"/>
              </w:rPr>
              <w:t xml:space="preserve">To pass the Intermediate Equality Standards in Sport </w:t>
            </w:r>
          </w:p>
          <w:p w14:paraId="37FB7987" w14:textId="77777777" w:rsidR="009F1B9A" w:rsidRPr="009F1B9A" w:rsidRDefault="009F1B9A" w:rsidP="009F1B9A">
            <w:pPr>
              <w:pStyle w:val="NormalWeb"/>
              <w:spacing w:after="0"/>
              <w:jc w:val="both"/>
              <w:rPr>
                <w:rFonts w:ascii="Century Gothic" w:hAnsi="Century Gothic"/>
                <w:color w:val="000000"/>
                <w:sz w:val="20"/>
                <w:szCs w:val="20"/>
              </w:rPr>
            </w:pPr>
          </w:p>
        </w:tc>
        <w:tc>
          <w:tcPr>
            <w:tcW w:w="3058" w:type="dxa"/>
            <w:gridSpan w:val="3"/>
            <w:shd w:val="clear" w:color="auto" w:fill="FFFFFF" w:themeFill="background1"/>
          </w:tcPr>
          <w:p w14:paraId="4572029D" w14:textId="4E906954" w:rsidR="009F1B9A" w:rsidRDefault="009F1B9A" w:rsidP="004C23F9">
            <w:pPr>
              <w:pStyle w:val="NormalWeb"/>
              <w:spacing w:before="0" w:beforeAutospacing="0" w:after="0" w:afterAutospacing="0"/>
              <w:jc w:val="both"/>
              <w:rPr>
                <w:rFonts w:ascii="Century Gothic" w:hAnsi="Century Gothic"/>
                <w:color w:val="000000"/>
                <w:sz w:val="20"/>
                <w:szCs w:val="20"/>
              </w:rPr>
            </w:pPr>
            <w:r w:rsidRPr="004C23F9">
              <w:rPr>
                <w:rFonts w:ascii="Century Gothic" w:hAnsi="Century Gothic"/>
                <w:color w:val="000000"/>
                <w:sz w:val="20"/>
                <w:szCs w:val="20"/>
              </w:rPr>
              <w:t>Head of Governance and Compliance</w:t>
            </w:r>
            <w:r>
              <w:rPr>
                <w:rFonts w:ascii="Century Gothic" w:hAnsi="Century Gothic"/>
                <w:color w:val="000000"/>
                <w:sz w:val="20"/>
                <w:szCs w:val="20"/>
              </w:rPr>
              <w:t>/ CEO</w:t>
            </w:r>
          </w:p>
        </w:tc>
        <w:tc>
          <w:tcPr>
            <w:tcW w:w="2810" w:type="dxa"/>
            <w:gridSpan w:val="2"/>
            <w:shd w:val="clear" w:color="auto" w:fill="FFFFFF" w:themeFill="background1"/>
          </w:tcPr>
          <w:p w14:paraId="41DB2151" w14:textId="5C5007B5" w:rsidR="009F1B9A" w:rsidRDefault="009F1B9A" w:rsidP="004C23F9">
            <w:pPr>
              <w:pStyle w:val="NormalWeb"/>
              <w:spacing w:before="0" w:beforeAutospacing="0" w:after="0" w:afterAutospacing="0"/>
              <w:jc w:val="both"/>
              <w:rPr>
                <w:rFonts w:ascii="Century Gothic" w:hAnsi="Century Gothic"/>
                <w:color w:val="000000"/>
                <w:sz w:val="20"/>
                <w:szCs w:val="20"/>
              </w:rPr>
            </w:pPr>
            <w:r>
              <w:rPr>
                <w:rFonts w:ascii="Century Gothic" w:hAnsi="Century Gothic"/>
                <w:color w:val="000000"/>
                <w:sz w:val="20"/>
                <w:szCs w:val="20"/>
              </w:rPr>
              <w:t>2018 (</w:t>
            </w:r>
            <w:proofErr w:type="spellStart"/>
            <w:r>
              <w:rPr>
                <w:rFonts w:ascii="Century Gothic" w:hAnsi="Century Gothic"/>
                <w:color w:val="000000"/>
                <w:sz w:val="20"/>
                <w:szCs w:val="20"/>
              </w:rPr>
              <w:t>dependeding</w:t>
            </w:r>
            <w:proofErr w:type="spellEnd"/>
            <w:r>
              <w:rPr>
                <w:rFonts w:ascii="Century Gothic" w:hAnsi="Century Gothic"/>
                <w:color w:val="000000"/>
                <w:sz w:val="20"/>
                <w:szCs w:val="20"/>
              </w:rPr>
              <w:t xml:space="preserve"> on capacity at Sport England)</w:t>
            </w:r>
          </w:p>
        </w:tc>
      </w:tr>
      <w:tr w:rsidR="009F1B9A" w:rsidRPr="00E602E1" w14:paraId="6F673567" w14:textId="77777777" w:rsidTr="008A4F77">
        <w:trPr>
          <w:trHeight w:val="909"/>
        </w:trPr>
        <w:tc>
          <w:tcPr>
            <w:tcW w:w="4660" w:type="dxa"/>
            <w:shd w:val="clear" w:color="auto" w:fill="FFFFFF" w:themeFill="background1"/>
          </w:tcPr>
          <w:p w14:paraId="467B9959" w14:textId="27E4B4C2" w:rsidR="009F1B9A" w:rsidRDefault="009F1B9A" w:rsidP="009F1B9A">
            <w:pPr>
              <w:widowControl w:val="0"/>
              <w:autoSpaceDE w:val="0"/>
              <w:autoSpaceDN w:val="0"/>
              <w:adjustRightInd w:val="0"/>
              <w:spacing w:after="240" w:line="320" w:lineRule="atLeast"/>
              <w:rPr>
                <w:rFonts w:ascii="Century Gothic" w:hAnsi="Century Gothic"/>
                <w:b/>
                <w:color w:val="000000"/>
                <w:sz w:val="20"/>
                <w:szCs w:val="20"/>
              </w:rPr>
            </w:pPr>
            <w:r>
              <w:rPr>
                <w:rFonts w:ascii="Century Gothic" w:hAnsi="Century Gothic"/>
                <w:b/>
                <w:color w:val="000000"/>
                <w:sz w:val="20"/>
                <w:szCs w:val="20"/>
              </w:rPr>
              <w:t>Long- Term</w:t>
            </w:r>
          </w:p>
        </w:tc>
        <w:tc>
          <w:tcPr>
            <w:tcW w:w="4844" w:type="dxa"/>
            <w:gridSpan w:val="4"/>
            <w:shd w:val="clear" w:color="auto" w:fill="FFFFFF" w:themeFill="background1"/>
          </w:tcPr>
          <w:p w14:paraId="2E199E90" w14:textId="327DBB67" w:rsidR="009F1B9A" w:rsidRPr="009F1B9A" w:rsidRDefault="009F1B9A" w:rsidP="009F1B9A">
            <w:pPr>
              <w:widowControl w:val="0"/>
              <w:autoSpaceDE w:val="0"/>
              <w:autoSpaceDN w:val="0"/>
              <w:adjustRightInd w:val="0"/>
              <w:spacing w:after="240" w:line="320" w:lineRule="atLeast"/>
              <w:rPr>
                <w:rFonts w:ascii="Century Gothic" w:hAnsi="Century Gothic" w:cs="Times"/>
                <w:color w:val="000000"/>
                <w:sz w:val="20"/>
                <w:szCs w:val="20"/>
              </w:rPr>
            </w:pPr>
            <w:r w:rsidRPr="009F1B9A">
              <w:rPr>
                <w:rFonts w:ascii="Century Gothic" w:hAnsi="Century Gothic" w:cs="Verdana"/>
                <w:color w:val="000000"/>
                <w:sz w:val="20"/>
                <w:szCs w:val="20"/>
              </w:rPr>
              <w:t xml:space="preserve">To ensure our commitment to diversity is contained within the company Strategy 2018-2023 </w:t>
            </w:r>
          </w:p>
          <w:p w14:paraId="0EB6B36B" w14:textId="77777777" w:rsidR="009F1B9A" w:rsidRPr="009F1B9A" w:rsidRDefault="009F1B9A" w:rsidP="009F1B9A">
            <w:pPr>
              <w:pStyle w:val="NormalWeb"/>
              <w:spacing w:after="0"/>
              <w:jc w:val="both"/>
              <w:rPr>
                <w:rFonts w:ascii="Century Gothic" w:hAnsi="Century Gothic"/>
                <w:color w:val="000000"/>
                <w:sz w:val="20"/>
                <w:szCs w:val="20"/>
              </w:rPr>
            </w:pPr>
          </w:p>
        </w:tc>
        <w:tc>
          <w:tcPr>
            <w:tcW w:w="3058" w:type="dxa"/>
            <w:gridSpan w:val="3"/>
            <w:shd w:val="clear" w:color="auto" w:fill="FFFFFF" w:themeFill="background1"/>
          </w:tcPr>
          <w:p w14:paraId="120DB94F" w14:textId="27F99A4F" w:rsidR="009F1B9A" w:rsidRDefault="009F1B9A" w:rsidP="004C23F9">
            <w:pPr>
              <w:pStyle w:val="NormalWeb"/>
              <w:spacing w:before="0" w:beforeAutospacing="0" w:after="0" w:afterAutospacing="0"/>
              <w:jc w:val="both"/>
              <w:rPr>
                <w:rFonts w:ascii="Century Gothic" w:hAnsi="Century Gothic"/>
                <w:color w:val="000000"/>
                <w:sz w:val="20"/>
                <w:szCs w:val="20"/>
              </w:rPr>
            </w:pPr>
            <w:r w:rsidRPr="004C23F9">
              <w:rPr>
                <w:rFonts w:ascii="Century Gothic" w:hAnsi="Century Gothic"/>
                <w:color w:val="000000"/>
                <w:sz w:val="20"/>
                <w:szCs w:val="20"/>
              </w:rPr>
              <w:t>Head of Governance and Compliance</w:t>
            </w:r>
            <w:r>
              <w:rPr>
                <w:rFonts w:ascii="Century Gothic" w:hAnsi="Century Gothic"/>
                <w:color w:val="000000"/>
                <w:sz w:val="20"/>
                <w:szCs w:val="20"/>
              </w:rPr>
              <w:t>/ CEO</w:t>
            </w:r>
          </w:p>
        </w:tc>
        <w:tc>
          <w:tcPr>
            <w:tcW w:w="2810" w:type="dxa"/>
            <w:gridSpan w:val="2"/>
            <w:shd w:val="clear" w:color="auto" w:fill="FFFFFF" w:themeFill="background1"/>
          </w:tcPr>
          <w:p w14:paraId="338AD056" w14:textId="2DA19367" w:rsidR="009F1B9A" w:rsidRDefault="009F1B9A" w:rsidP="004C23F9">
            <w:pPr>
              <w:pStyle w:val="NormalWeb"/>
              <w:spacing w:before="0" w:beforeAutospacing="0" w:after="0" w:afterAutospacing="0"/>
              <w:jc w:val="both"/>
              <w:rPr>
                <w:rFonts w:ascii="Century Gothic" w:hAnsi="Century Gothic"/>
                <w:color w:val="000000"/>
                <w:sz w:val="20"/>
                <w:szCs w:val="20"/>
              </w:rPr>
            </w:pPr>
            <w:r>
              <w:rPr>
                <w:rFonts w:ascii="Century Gothic" w:hAnsi="Century Gothic"/>
                <w:color w:val="000000"/>
                <w:sz w:val="20"/>
                <w:szCs w:val="20"/>
              </w:rPr>
              <w:t>End of 2018 and ongoing</w:t>
            </w:r>
          </w:p>
        </w:tc>
      </w:tr>
      <w:tr w:rsidR="009F1B9A" w:rsidRPr="00E602E1" w14:paraId="099B4F05" w14:textId="77777777" w:rsidTr="008A4F77">
        <w:trPr>
          <w:trHeight w:val="909"/>
        </w:trPr>
        <w:tc>
          <w:tcPr>
            <w:tcW w:w="4660" w:type="dxa"/>
            <w:shd w:val="clear" w:color="auto" w:fill="FFFFFF" w:themeFill="background1"/>
          </w:tcPr>
          <w:p w14:paraId="30CD3882" w14:textId="26331E94" w:rsidR="009F1B9A" w:rsidRDefault="009F1B9A" w:rsidP="009F1B9A">
            <w:pPr>
              <w:widowControl w:val="0"/>
              <w:autoSpaceDE w:val="0"/>
              <w:autoSpaceDN w:val="0"/>
              <w:adjustRightInd w:val="0"/>
              <w:spacing w:after="240" w:line="320" w:lineRule="atLeast"/>
              <w:rPr>
                <w:rFonts w:ascii="Century Gothic" w:hAnsi="Century Gothic"/>
                <w:b/>
                <w:color w:val="000000"/>
                <w:sz w:val="20"/>
                <w:szCs w:val="20"/>
              </w:rPr>
            </w:pPr>
            <w:r>
              <w:rPr>
                <w:rFonts w:ascii="Century Gothic" w:hAnsi="Century Gothic"/>
                <w:b/>
                <w:color w:val="000000"/>
                <w:sz w:val="20"/>
                <w:szCs w:val="20"/>
              </w:rPr>
              <w:t>Long-Term</w:t>
            </w:r>
          </w:p>
        </w:tc>
        <w:tc>
          <w:tcPr>
            <w:tcW w:w="4844" w:type="dxa"/>
            <w:gridSpan w:val="4"/>
            <w:shd w:val="clear" w:color="auto" w:fill="FFFFFF" w:themeFill="background1"/>
          </w:tcPr>
          <w:p w14:paraId="4B344E2E" w14:textId="77777777" w:rsidR="009F1B9A" w:rsidRPr="009F1B9A" w:rsidRDefault="009F1B9A" w:rsidP="009F1B9A">
            <w:pPr>
              <w:widowControl w:val="0"/>
              <w:autoSpaceDE w:val="0"/>
              <w:autoSpaceDN w:val="0"/>
              <w:adjustRightInd w:val="0"/>
              <w:spacing w:after="240" w:line="320" w:lineRule="atLeast"/>
              <w:rPr>
                <w:rFonts w:ascii="Century Gothic" w:hAnsi="Century Gothic" w:cs="Times"/>
                <w:color w:val="000000"/>
                <w:sz w:val="20"/>
                <w:szCs w:val="20"/>
              </w:rPr>
            </w:pPr>
            <w:r w:rsidRPr="009F1B9A">
              <w:rPr>
                <w:rFonts w:ascii="Century Gothic" w:hAnsi="Century Gothic" w:cs="Verdana"/>
                <w:color w:val="000000"/>
                <w:sz w:val="20"/>
                <w:szCs w:val="20"/>
              </w:rPr>
              <w:t xml:space="preserve">Advanced Equality Standards in Sport </w:t>
            </w:r>
          </w:p>
          <w:p w14:paraId="4BFD9F0E" w14:textId="77777777" w:rsidR="009F1B9A" w:rsidRPr="009F1B9A" w:rsidRDefault="009F1B9A" w:rsidP="009F1B9A">
            <w:pPr>
              <w:widowControl w:val="0"/>
              <w:autoSpaceDE w:val="0"/>
              <w:autoSpaceDN w:val="0"/>
              <w:adjustRightInd w:val="0"/>
              <w:spacing w:after="240" w:line="320" w:lineRule="atLeast"/>
              <w:rPr>
                <w:rFonts w:ascii="Century Gothic" w:hAnsi="Century Gothic" w:cs="Verdana"/>
                <w:color w:val="000000"/>
                <w:sz w:val="20"/>
                <w:szCs w:val="20"/>
              </w:rPr>
            </w:pPr>
          </w:p>
        </w:tc>
        <w:tc>
          <w:tcPr>
            <w:tcW w:w="3058" w:type="dxa"/>
            <w:gridSpan w:val="3"/>
            <w:shd w:val="clear" w:color="auto" w:fill="FFFFFF" w:themeFill="background1"/>
          </w:tcPr>
          <w:p w14:paraId="5BCBAF08" w14:textId="3BAA9113" w:rsidR="009F1B9A" w:rsidRPr="004C23F9" w:rsidRDefault="009F1B9A" w:rsidP="004C23F9">
            <w:pPr>
              <w:pStyle w:val="NormalWeb"/>
              <w:spacing w:before="0" w:beforeAutospacing="0" w:after="0" w:afterAutospacing="0"/>
              <w:jc w:val="both"/>
              <w:rPr>
                <w:rFonts w:ascii="Century Gothic" w:hAnsi="Century Gothic"/>
                <w:color w:val="000000"/>
                <w:sz w:val="20"/>
                <w:szCs w:val="20"/>
              </w:rPr>
            </w:pPr>
            <w:r w:rsidRPr="004C23F9">
              <w:rPr>
                <w:rFonts w:ascii="Century Gothic" w:hAnsi="Century Gothic"/>
                <w:color w:val="000000"/>
                <w:sz w:val="20"/>
                <w:szCs w:val="20"/>
              </w:rPr>
              <w:t>Head of Governance and Compliance</w:t>
            </w:r>
            <w:r>
              <w:rPr>
                <w:rFonts w:ascii="Century Gothic" w:hAnsi="Century Gothic"/>
                <w:color w:val="000000"/>
                <w:sz w:val="20"/>
                <w:szCs w:val="20"/>
              </w:rPr>
              <w:t>/ CEO</w:t>
            </w:r>
          </w:p>
        </w:tc>
        <w:tc>
          <w:tcPr>
            <w:tcW w:w="2810" w:type="dxa"/>
            <w:gridSpan w:val="2"/>
            <w:shd w:val="clear" w:color="auto" w:fill="FFFFFF" w:themeFill="background1"/>
          </w:tcPr>
          <w:p w14:paraId="3006A2AB" w14:textId="198C65AA" w:rsidR="009F1B9A" w:rsidRDefault="009F1B9A" w:rsidP="004C23F9">
            <w:pPr>
              <w:pStyle w:val="NormalWeb"/>
              <w:spacing w:before="0" w:beforeAutospacing="0" w:after="0" w:afterAutospacing="0"/>
              <w:jc w:val="both"/>
              <w:rPr>
                <w:rFonts w:ascii="Century Gothic" w:hAnsi="Century Gothic"/>
                <w:color w:val="000000"/>
                <w:sz w:val="20"/>
                <w:szCs w:val="20"/>
              </w:rPr>
            </w:pPr>
            <w:r>
              <w:rPr>
                <w:rFonts w:ascii="Century Gothic" w:hAnsi="Century Gothic"/>
                <w:color w:val="000000"/>
                <w:sz w:val="20"/>
                <w:szCs w:val="20"/>
              </w:rPr>
              <w:t>End of 2020</w:t>
            </w:r>
          </w:p>
        </w:tc>
      </w:tr>
    </w:tbl>
    <w:p w14:paraId="60633BBE" w14:textId="77777777" w:rsidR="004329BB" w:rsidRDefault="004329BB" w:rsidP="004C23F9">
      <w:pPr>
        <w:spacing w:line="240" w:lineRule="auto"/>
      </w:pPr>
    </w:p>
    <w:p w14:paraId="5E275614" w14:textId="77777777" w:rsidR="00D57E3B" w:rsidRDefault="00D57E3B" w:rsidP="004C23F9">
      <w:pPr>
        <w:spacing w:line="240" w:lineRule="auto"/>
      </w:pPr>
    </w:p>
    <w:p w14:paraId="261E17B5" w14:textId="77777777" w:rsidR="00D57E3B" w:rsidRDefault="00D57E3B" w:rsidP="004C23F9">
      <w:pPr>
        <w:spacing w:line="240" w:lineRule="auto"/>
      </w:pPr>
    </w:p>
    <w:p w14:paraId="6B803772" w14:textId="77777777" w:rsidR="00D57E3B" w:rsidRDefault="00D57E3B" w:rsidP="004C23F9">
      <w:pPr>
        <w:spacing w:line="240" w:lineRule="auto"/>
      </w:pPr>
    </w:p>
    <w:p w14:paraId="30DBEF33" w14:textId="77777777" w:rsidR="00D57E3B" w:rsidRDefault="00D57E3B" w:rsidP="004C23F9">
      <w:pPr>
        <w:spacing w:line="240" w:lineRule="auto"/>
      </w:pPr>
    </w:p>
    <w:p w14:paraId="007448D4" w14:textId="77777777" w:rsidR="00D57E3B" w:rsidRDefault="00D57E3B" w:rsidP="004C23F9">
      <w:pPr>
        <w:spacing w:line="240" w:lineRule="auto"/>
      </w:pPr>
    </w:p>
    <w:p w14:paraId="081AA391" w14:textId="77777777" w:rsidR="00D57E3B" w:rsidRDefault="00D57E3B" w:rsidP="004C23F9">
      <w:pPr>
        <w:spacing w:line="240" w:lineRule="auto"/>
      </w:pPr>
    </w:p>
    <w:p w14:paraId="0101AE26" w14:textId="77777777" w:rsidR="00D57E3B" w:rsidRDefault="00D57E3B" w:rsidP="004C23F9">
      <w:pPr>
        <w:spacing w:line="240" w:lineRule="auto"/>
      </w:pPr>
    </w:p>
    <w:p w14:paraId="388296D3" w14:textId="77777777" w:rsidR="00D57E3B" w:rsidRDefault="00D57E3B" w:rsidP="004C23F9">
      <w:pPr>
        <w:spacing w:line="240" w:lineRule="auto"/>
      </w:pPr>
    </w:p>
    <w:p w14:paraId="04E0E287" w14:textId="77777777" w:rsidR="00D57E3B" w:rsidRDefault="00D57E3B" w:rsidP="004C23F9">
      <w:pPr>
        <w:spacing w:line="240" w:lineRule="auto"/>
      </w:pPr>
    </w:p>
    <w:tbl>
      <w:tblPr>
        <w:tblStyle w:val="TableGrid"/>
        <w:tblW w:w="15310" w:type="dxa"/>
        <w:tblInd w:w="-714" w:type="dxa"/>
        <w:shd w:val="clear" w:color="auto" w:fill="FFFFFF" w:themeFill="background1"/>
        <w:tblLayout w:type="fixed"/>
        <w:tblLook w:val="04A0" w:firstRow="1" w:lastRow="0" w:firstColumn="1" w:lastColumn="0" w:noHBand="0" w:noVBand="1"/>
      </w:tblPr>
      <w:tblGrid>
        <w:gridCol w:w="4660"/>
        <w:gridCol w:w="1152"/>
        <w:gridCol w:w="1134"/>
        <w:gridCol w:w="1275"/>
        <w:gridCol w:w="1645"/>
        <w:gridCol w:w="261"/>
        <w:gridCol w:w="1764"/>
        <w:gridCol w:w="1301"/>
        <w:gridCol w:w="558"/>
        <w:gridCol w:w="1560"/>
      </w:tblGrid>
      <w:tr w:rsidR="009A3AEE" w:rsidRPr="00E602E1" w14:paraId="41000A35" w14:textId="77777777" w:rsidTr="008A4F77">
        <w:trPr>
          <w:trHeight w:val="274"/>
        </w:trPr>
        <w:tc>
          <w:tcPr>
            <w:tcW w:w="5812" w:type="dxa"/>
            <w:gridSpan w:val="2"/>
            <w:vMerge w:val="restart"/>
            <w:shd w:val="clear" w:color="auto" w:fill="FFFFFF" w:themeFill="background1"/>
          </w:tcPr>
          <w:p w14:paraId="59F7D38B" w14:textId="77777777" w:rsidR="009A3AEE" w:rsidRPr="00E602E1" w:rsidRDefault="009A3AEE" w:rsidP="004C23F9">
            <w:pPr>
              <w:pStyle w:val="NormalWeb"/>
              <w:spacing w:before="0" w:beforeAutospacing="0" w:after="0" w:afterAutospacing="0"/>
              <w:rPr>
                <w:rFonts w:ascii="Oswald" w:hAnsi="Oswald"/>
                <w:b/>
                <w:color w:val="000000"/>
                <w:sz w:val="40"/>
                <w:szCs w:val="28"/>
              </w:rPr>
            </w:pPr>
            <w:r>
              <w:rPr>
                <w:rFonts w:ascii="Oswald" w:hAnsi="Oswald"/>
                <w:b/>
                <w:color w:val="000000"/>
                <w:sz w:val="40"/>
                <w:szCs w:val="28"/>
              </w:rPr>
              <w:lastRenderedPageBreak/>
              <w:t>Progressing talent from Within</w:t>
            </w:r>
          </w:p>
          <w:p w14:paraId="137B6E70" w14:textId="77777777" w:rsidR="003D2D0E" w:rsidRPr="003D2D0E" w:rsidRDefault="003D2D0E" w:rsidP="004C23F9">
            <w:pPr>
              <w:pStyle w:val="NormalWeb"/>
              <w:spacing w:before="0" w:beforeAutospacing="0" w:after="0" w:afterAutospacing="0"/>
              <w:rPr>
                <w:rFonts w:ascii="Century Gothic" w:hAnsi="Century Gothic" w:cs="Arial"/>
                <w:b/>
                <w:color w:val="000000"/>
                <w:sz w:val="36"/>
                <w:szCs w:val="21"/>
              </w:rPr>
            </w:pPr>
            <w:r w:rsidRPr="003D2D0E">
              <w:rPr>
                <w:rFonts w:ascii="Century Gothic" w:hAnsi="Century Gothic" w:cs="Arial"/>
                <w:sz w:val="22"/>
              </w:rPr>
              <w:t>A focus on developing a strong internal pipeline of diverse talent to populate decision making and other structures.</w:t>
            </w:r>
          </w:p>
          <w:p w14:paraId="01488A98" w14:textId="77777777" w:rsidR="009A3AEE" w:rsidRPr="00826852" w:rsidRDefault="009A3AEE" w:rsidP="004C23F9">
            <w:pPr>
              <w:pStyle w:val="NormalWeb"/>
              <w:spacing w:before="0" w:beforeAutospacing="0" w:after="0" w:afterAutospacing="0"/>
              <w:jc w:val="both"/>
              <w:rPr>
                <w:rFonts w:ascii="Book Antiqua" w:hAnsi="Book Antiqua"/>
                <w:color w:val="000000"/>
                <w:sz w:val="18"/>
                <w:szCs w:val="18"/>
              </w:rPr>
            </w:pPr>
          </w:p>
        </w:tc>
        <w:tc>
          <w:tcPr>
            <w:tcW w:w="9498" w:type="dxa"/>
            <w:gridSpan w:val="8"/>
            <w:shd w:val="clear" w:color="auto" w:fill="FFFFFF" w:themeFill="background1"/>
            <w:vAlign w:val="center"/>
          </w:tcPr>
          <w:p w14:paraId="56F99CC5" w14:textId="77777777" w:rsidR="009A3AEE" w:rsidRPr="00E602E1" w:rsidRDefault="009A3AEE" w:rsidP="004C23F9">
            <w:pPr>
              <w:pStyle w:val="NormalWeb"/>
              <w:tabs>
                <w:tab w:val="center" w:pos="3012"/>
                <w:tab w:val="left" w:pos="4860"/>
              </w:tabs>
              <w:spacing w:before="0" w:beforeAutospacing="0" w:after="225" w:afterAutospacing="0"/>
              <w:jc w:val="center"/>
              <w:rPr>
                <w:rFonts w:ascii="Century Gothic" w:hAnsi="Century Gothic"/>
                <w:b/>
                <w:color w:val="000000"/>
                <w:sz w:val="20"/>
                <w:szCs w:val="20"/>
              </w:rPr>
            </w:pPr>
            <w:r w:rsidRPr="00E602E1">
              <w:rPr>
                <w:rFonts w:ascii="Century Gothic" w:hAnsi="Century Gothic"/>
                <w:b/>
                <w:color w:val="000000"/>
                <w:sz w:val="18"/>
                <w:szCs w:val="20"/>
              </w:rPr>
              <w:t>Code for Sports Governance</w:t>
            </w:r>
          </w:p>
        </w:tc>
      </w:tr>
      <w:tr w:rsidR="009A3AEE" w:rsidRPr="00E602E1" w14:paraId="3E69AD60" w14:textId="77777777" w:rsidTr="008A4F77">
        <w:trPr>
          <w:cantSplit/>
          <w:trHeight w:val="1941"/>
        </w:trPr>
        <w:tc>
          <w:tcPr>
            <w:tcW w:w="5812" w:type="dxa"/>
            <w:gridSpan w:val="2"/>
            <w:vMerge/>
            <w:shd w:val="clear" w:color="auto" w:fill="FFFFFF" w:themeFill="background1"/>
          </w:tcPr>
          <w:p w14:paraId="399473FD" w14:textId="77777777" w:rsidR="009A3AEE" w:rsidRPr="00817A41" w:rsidRDefault="009A3AEE" w:rsidP="004C23F9">
            <w:pPr>
              <w:pStyle w:val="NormalWeb"/>
              <w:spacing w:before="0" w:beforeAutospacing="0" w:after="225" w:afterAutospacing="0"/>
              <w:jc w:val="both"/>
              <w:rPr>
                <w:rFonts w:ascii="Book Antiqua" w:hAnsi="Book Antiqua"/>
                <w:color w:val="000000"/>
                <w:sz w:val="20"/>
                <w:szCs w:val="20"/>
              </w:rPr>
            </w:pPr>
          </w:p>
        </w:tc>
        <w:tc>
          <w:tcPr>
            <w:tcW w:w="1134" w:type="dxa"/>
            <w:shd w:val="clear" w:color="auto" w:fill="FFFFFF" w:themeFill="background1"/>
            <w:textDirection w:val="tbRl"/>
          </w:tcPr>
          <w:p w14:paraId="0F32777F" w14:textId="77777777" w:rsidR="009A3AEE" w:rsidRPr="00D6549A" w:rsidRDefault="009A3AEE" w:rsidP="004C23F9">
            <w:pPr>
              <w:pStyle w:val="NormalWeb"/>
              <w:spacing w:before="0" w:after="225"/>
              <w:ind w:left="113" w:right="113"/>
              <w:rPr>
                <w:rFonts w:ascii="Century Gothic" w:hAnsi="Century Gothic"/>
                <w:b/>
                <w:color w:val="000000"/>
                <w:sz w:val="14"/>
                <w:szCs w:val="14"/>
              </w:rPr>
            </w:pPr>
            <w:r w:rsidRPr="00D6549A">
              <w:rPr>
                <w:rFonts w:ascii="Century Gothic" w:hAnsi="Century Gothic"/>
                <w:b/>
                <w:color w:val="000000"/>
                <w:sz w:val="14"/>
                <w:szCs w:val="14"/>
              </w:rPr>
              <w:t>Adopt a target of, and take all appropriate actions to encourage, a minimum of 30% of each gender on its board</w:t>
            </w:r>
          </w:p>
        </w:tc>
        <w:tc>
          <w:tcPr>
            <w:tcW w:w="1275" w:type="dxa"/>
            <w:shd w:val="clear" w:color="auto" w:fill="FFFFFF" w:themeFill="background1"/>
            <w:textDirection w:val="tbRl"/>
          </w:tcPr>
          <w:p w14:paraId="1E1EFAA9" w14:textId="77777777" w:rsidR="009A3AEE" w:rsidRPr="00D6549A" w:rsidRDefault="009A3AEE" w:rsidP="004C23F9">
            <w:pPr>
              <w:pStyle w:val="NormalWeb"/>
              <w:spacing w:before="0" w:after="225"/>
              <w:ind w:left="113" w:right="113"/>
              <w:rPr>
                <w:rFonts w:ascii="Century Gothic" w:hAnsi="Century Gothic"/>
                <w:b/>
                <w:color w:val="000000"/>
                <w:sz w:val="14"/>
                <w:szCs w:val="14"/>
              </w:rPr>
            </w:pPr>
            <w:r w:rsidRPr="00D6549A">
              <w:rPr>
                <w:rFonts w:ascii="Century Gothic" w:hAnsi="Century Gothic"/>
                <w:b/>
                <w:color w:val="000000"/>
                <w:sz w:val="14"/>
                <w:szCs w:val="14"/>
              </w:rPr>
              <w:t>Demonstrate a strong and public commitment to progressing towards gender parity and greater diversity generally on its board</w:t>
            </w:r>
          </w:p>
        </w:tc>
        <w:tc>
          <w:tcPr>
            <w:tcW w:w="1906" w:type="dxa"/>
            <w:gridSpan w:val="2"/>
            <w:shd w:val="clear" w:color="auto" w:fill="FFFFFF" w:themeFill="background1"/>
            <w:textDirection w:val="tbRl"/>
          </w:tcPr>
          <w:p w14:paraId="2582EFBA" w14:textId="77777777" w:rsidR="009A3AEE" w:rsidRPr="00D6549A" w:rsidRDefault="009A3AEE" w:rsidP="004C23F9">
            <w:pPr>
              <w:pStyle w:val="NormalWeb"/>
              <w:spacing w:before="0" w:after="225"/>
              <w:ind w:left="113" w:right="113"/>
              <w:rPr>
                <w:rFonts w:ascii="Century Gothic" w:hAnsi="Century Gothic"/>
                <w:b/>
                <w:color w:val="000000"/>
                <w:sz w:val="14"/>
                <w:szCs w:val="14"/>
              </w:rPr>
            </w:pPr>
            <w:r w:rsidRPr="00D6549A">
              <w:rPr>
                <w:rFonts w:ascii="Century Gothic" w:hAnsi="Century Gothic"/>
                <w:b/>
                <w:color w:val="000000"/>
                <w:sz w:val="14"/>
                <w:szCs w:val="14"/>
              </w:rPr>
              <w:t>Demonstrate a strong and public commitment to progressing towards achieving  greater diversity generally(including but not limited to BAME, disability, LGB&amp;T and socio-economic)</w:t>
            </w:r>
          </w:p>
        </w:tc>
        <w:tc>
          <w:tcPr>
            <w:tcW w:w="1764" w:type="dxa"/>
            <w:shd w:val="clear" w:color="auto" w:fill="FFFFFF" w:themeFill="background1"/>
            <w:textDirection w:val="tbRl"/>
          </w:tcPr>
          <w:p w14:paraId="2B336D3E" w14:textId="77777777" w:rsidR="009A3AEE" w:rsidRPr="00D6549A" w:rsidRDefault="009A3AEE" w:rsidP="004C23F9">
            <w:pPr>
              <w:pStyle w:val="NormalWeb"/>
              <w:spacing w:before="0" w:after="225"/>
              <w:ind w:left="113" w:right="113"/>
              <w:rPr>
                <w:rFonts w:ascii="Century Gothic" w:hAnsi="Century Gothic"/>
                <w:b/>
                <w:color w:val="000000"/>
                <w:sz w:val="14"/>
                <w:szCs w:val="14"/>
              </w:rPr>
            </w:pPr>
            <w:r w:rsidRPr="00D6549A">
              <w:rPr>
                <w:rFonts w:ascii="Century Gothic" w:hAnsi="Century Gothic"/>
                <w:b/>
                <w:color w:val="000000"/>
                <w:sz w:val="14"/>
                <w:szCs w:val="14"/>
              </w:rPr>
              <w:t xml:space="preserve">Each organisation shall identify proportionate and appropriate actions to be taken to support and/or maintain (as appropriate) the diversity targets set out in </w:t>
            </w:r>
            <w:proofErr w:type="spellStart"/>
            <w:r w:rsidRPr="00D6549A">
              <w:rPr>
                <w:rFonts w:ascii="Century Gothic" w:hAnsi="Century Gothic"/>
                <w:b/>
                <w:color w:val="000000"/>
                <w:sz w:val="14"/>
                <w:szCs w:val="14"/>
              </w:rPr>
              <w:t>Req</w:t>
            </w:r>
            <w:proofErr w:type="spellEnd"/>
            <w:r w:rsidRPr="00D6549A">
              <w:rPr>
                <w:rFonts w:ascii="Century Gothic" w:hAnsi="Century Gothic"/>
                <w:b/>
                <w:color w:val="000000"/>
                <w:sz w:val="14"/>
                <w:szCs w:val="14"/>
              </w:rPr>
              <w:t xml:space="preserve"> 2.1</w:t>
            </w:r>
          </w:p>
        </w:tc>
        <w:tc>
          <w:tcPr>
            <w:tcW w:w="1859" w:type="dxa"/>
            <w:gridSpan w:val="2"/>
            <w:shd w:val="clear" w:color="auto" w:fill="FFFFFF" w:themeFill="background1"/>
            <w:textDirection w:val="tbRl"/>
          </w:tcPr>
          <w:p w14:paraId="6EF29F9D" w14:textId="77777777" w:rsidR="009A3AEE" w:rsidRPr="00D6549A" w:rsidRDefault="009A3AEE" w:rsidP="004C23F9">
            <w:pPr>
              <w:pStyle w:val="NormalWeb"/>
              <w:spacing w:before="0" w:after="225"/>
              <w:ind w:left="113" w:right="113"/>
              <w:rPr>
                <w:rFonts w:ascii="Century Gothic" w:hAnsi="Century Gothic"/>
                <w:b/>
                <w:color w:val="000000"/>
                <w:sz w:val="14"/>
                <w:szCs w:val="14"/>
              </w:rPr>
            </w:pPr>
            <w:r w:rsidRPr="00D6549A">
              <w:rPr>
                <w:rFonts w:ascii="Century Gothic" w:hAnsi="Century Gothic"/>
                <w:b/>
                <w:color w:val="000000"/>
                <w:sz w:val="14"/>
                <w:szCs w:val="14"/>
              </w:rPr>
              <w:t>The board shall ensure that the organisation prepared and publish on its website information (approved by the Board) about its work to foster all aspects of diversity with its leadership and decision making)</w:t>
            </w:r>
          </w:p>
        </w:tc>
        <w:tc>
          <w:tcPr>
            <w:tcW w:w="1560" w:type="dxa"/>
            <w:shd w:val="clear" w:color="auto" w:fill="FFFFFF" w:themeFill="background1"/>
            <w:textDirection w:val="tbRl"/>
          </w:tcPr>
          <w:p w14:paraId="6CE23DCC" w14:textId="77777777" w:rsidR="009A3AEE" w:rsidRPr="00D6549A" w:rsidRDefault="009A3AEE" w:rsidP="004C23F9">
            <w:pPr>
              <w:pStyle w:val="NormalWeb"/>
              <w:spacing w:before="0" w:after="225"/>
              <w:ind w:left="113" w:right="113"/>
              <w:rPr>
                <w:rFonts w:ascii="Century Gothic" w:hAnsi="Century Gothic"/>
                <w:b/>
                <w:color w:val="000000"/>
                <w:sz w:val="14"/>
                <w:szCs w:val="14"/>
              </w:rPr>
            </w:pPr>
            <w:r w:rsidRPr="00D6549A">
              <w:rPr>
                <w:rFonts w:ascii="Century Gothic" w:hAnsi="Century Gothic"/>
                <w:b/>
                <w:color w:val="000000"/>
                <w:sz w:val="14"/>
                <w:szCs w:val="14"/>
              </w:rPr>
              <w:t xml:space="preserve">The board shall ensure the organisation prepared and publishes on its website information (approved by the Board) including an annual update on progress against actions identified in </w:t>
            </w:r>
            <w:proofErr w:type="spellStart"/>
            <w:r w:rsidRPr="00D6549A">
              <w:rPr>
                <w:rFonts w:ascii="Century Gothic" w:hAnsi="Century Gothic"/>
                <w:b/>
                <w:color w:val="000000"/>
                <w:sz w:val="14"/>
                <w:szCs w:val="14"/>
              </w:rPr>
              <w:t>Req</w:t>
            </w:r>
            <w:proofErr w:type="spellEnd"/>
            <w:r w:rsidRPr="00D6549A">
              <w:rPr>
                <w:rFonts w:ascii="Century Gothic" w:hAnsi="Century Gothic"/>
                <w:b/>
                <w:color w:val="000000"/>
                <w:sz w:val="14"/>
                <w:szCs w:val="14"/>
              </w:rPr>
              <w:t xml:space="preserve"> 2.2</w:t>
            </w:r>
          </w:p>
        </w:tc>
      </w:tr>
      <w:tr w:rsidR="00D57E3B" w:rsidRPr="00817A41" w14:paraId="5210A01D" w14:textId="77777777" w:rsidTr="008A4F77">
        <w:trPr>
          <w:trHeight w:val="846"/>
        </w:trPr>
        <w:tc>
          <w:tcPr>
            <w:tcW w:w="5812" w:type="dxa"/>
            <w:gridSpan w:val="2"/>
            <w:shd w:val="clear" w:color="auto" w:fill="FFFFFF" w:themeFill="background1"/>
          </w:tcPr>
          <w:p w14:paraId="772D15DC" w14:textId="22EFC285" w:rsidR="00D57E3B" w:rsidRPr="009F1B9A" w:rsidRDefault="00D57E3B" w:rsidP="009F1B9A">
            <w:pPr>
              <w:pStyle w:val="NormalWeb"/>
              <w:spacing w:after="225"/>
              <w:jc w:val="both"/>
              <w:rPr>
                <w:rFonts w:ascii="Oswald" w:hAnsi="Oswald"/>
                <w:b/>
                <w:color w:val="000000"/>
                <w:sz w:val="28"/>
                <w:szCs w:val="20"/>
              </w:rPr>
            </w:pPr>
            <w:r w:rsidRPr="00E602E1">
              <w:rPr>
                <w:rFonts w:ascii="Oswald" w:hAnsi="Oswald"/>
                <w:b/>
                <w:color w:val="000000"/>
                <w:sz w:val="28"/>
                <w:szCs w:val="20"/>
              </w:rPr>
              <w:t xml:space="preserve">Objective: </w:t>
            </w:r>
            <w:r w:rsidRPr="009F1B9A">
              <w:rPr>
                <w:rFonts w:ascii="Oswald" w:hAnsi="Oswald"/>
                <w:b/>
                <w:color w:val="000000"/>
                <w:sz w:val="28"/>
                <w:szCs w:val="20"/>
              </w:rPr>
              <w:t xml:space="preserve">Encouraging employees to undertake ‘continuing professional development’, to attend committee meetings, leadership programmes and external courses and to utilise the senior members of the staff team, stakeholders, panel members and board members as mentors in order to promote from within. </w:t>
            </w:r>
          </w:p>
        </w:tc>
        <w:tc>
          <w:tcPr>
            <w:tcW w:w="1134" w:type="dxa"/>
            <w:shd w:val="clear" w:color="auto" w:fill="FFFFFF" w:themeFill="background1"/>
            <w:vAlign w:val="center"/>
          </w:tcPr>
          <w:p w14:paraId="17AC9EE5" w14:textId="39452C3A" w:rsidR="00D57E3B" w:rsidRPr="00817A41" w:rsidRDefault="00D57E3B" w:rsidP="004C23F9">
            <w:pPr>
              <w:pStyle w:val="NormalWeb"/>
              <w:spacing w:before="0" w:beforeAutospacing="0" w:after="225" w:afterAutospacing="0"/>
              <w:ind w:left="720"/>
              <w:jc w:val="both"/>
              <w:rPr>
                <w:rFonts w:ascii="Book Antiqua" w:hAnsi="Book Antiqua"/>
                <w:color w:val="000000"/>
                <w:sz w:val="20"/>
                <w:szCs w:val="20"/>
              </w:rPr>
            </w:pPr>
            <w:r w:rsidRPr="001A4F30">
              <w:rPr>
                <w:rFonts w:ascii="Book Antiqua" w:hAnsi="Book Antiqua"/>
                <w:color w:val="000000"/>
                <w:sz w:val="48"/>
                <w:szCs w:val="48"/>
              </w:rPr>
              <w:sym w:font="Symbol" w:char="F0D6"/>
            </w:r>
          </w:p>
        </w:tc>
        <w:tc>
          <w:tcPr>
            <w:tcW w:w="1275" w:type="dxa"/>
            <w:shd w:val="clear" w:color="auto" w:fill="FFFFFF" w:themeFill="background1"/>
            <w:vAlign w:val="center"/>
          </w:tcPr>
          <w:p w14:paraId="63734094" w14:textId="2DBE8F87" w:rsidR="00D57E3B" w:rsidRPr="00817A41" w:rsidRDefault="00D57E3B" w:rsidP="004C23F9">
            <w:pPr>
              <w:pStyle w:val="NormalWeb"/>
              <w:spacing w:before="0" w:beforeAutospacing="0" w:after="225" w:afterAutospacing="0"/>
              <w:ind w:left="720"/>
              <w:jc w:val="both"/>
              <w:rPr>
                <w:rFonts w:ascii="Book Antiqua" w:hAnsi="Book Antiqua"/>
                <w:color w:val="000000"/>
                <w:sz w:val="20"/>
                <w:szCs w:val="20"/>
              </w:rPr>
            </w:pPr>
            <w:r w:rsidRPr="001A4F30">
              <w:rPr>
                <w:rFonts w:ascii="Book Antiqua" w:hAnsi="Book Antiqua"/>
                <w:color w:val="000000"/>
                <w:sz w:val="48"/>
                <w:szCs w:val="48"/>
              </w:rPr>
              <w:sym w:font="Symbol" w:char="F0D6"/>
            </w:r>
          </w:p>
        </w:tc>
        <w:tc>
          <w:tcPr>
            <w:tcW w:w="1906" w:type="dxa"/>
            <w:gridSpan w:val="2"/>
            <w:shd w:val="clear" w:color="auto" w:fill="FFFFFF" w:themeFill="background1"/>
            <w:vAlign w:val="center"/>
          </w:tcPr>
          <w:p w14:paraId="578158D6" w14:textId="0294FB73" w:rsidR="00D57E3B" w:rsidRPr="004329BB" w:rsidRDefault="00D57E3B" w:rsidP="004C23F9">
            <w:pPr>
              <w:pStyle w:val="NormalWeb"/>
              <w:spacing w:before="0" w:beforeAutospacing="0" w:after="225" w:afterAutospacing="0"/>
              <w:ind w:left="360"/>
              <w:jc w:val="center"/>
              <w:rPr>
                <w:rFonts w:ascii="Century Gothic" w:hAnsi="Century Gothic"/>
                <w:b/>
                <w:color w:val="000000"/>
                <w:sz w:val="56"/>
                <w:szCs w:val="20"/>
              </w:rPr>
            </w:pPr>
            <w:r w:rsidRPr="001A4F30">
              <w:rPr>
                <w:rFonts w:ascii="Book Antiqua" w:hAnsi="Book Antiqua"/>
                <w:color w:val="000000"/>
                <w:sz w:val="48"/>
                <w:szCs w:val="48"/>
              </w:rPr>
              <w:sym w:font="Symbol" w:char="F0D6"/>
            </w:r>
          </w:p>
        </w:tc>
        <w:tc>
          <w:tcPr>
            <w:tcW w:w="1764" w:type="dxa"/>
            <w:shd w:val="clear" w:color="auto" w:fill="FFFFFF" w:themeFill="background1"/>
            <w:vAlign w:val="center"/>
          </w:tcPr>
          <w:p w14:paraId="1839F93D" w14:textId="287F103E" w:rsidR="00D57E3B" w:rsidRPr="004329BB" w:rsidRDefault="00D57E3B" w:rsidP="004C23F9">
            <w:pPr>
              <w:pStyle w:val="NormalWeb"/>
              <w:spacing w:before="0" w:beforeAutospacing="0" w:after="225" w:afterAutospacing="0"/>
              <w:ind w:left="360"/>
              <w:jc w:val="center"/>
              <w:rPr>
                <w:rFonts w:ascii="Century Gothic" w:hAnsi="Century Gothic"/>
                <w:b/>
                <w:color w:val="000000"/>
                <w:sz w:val="56"/>
                <w:szCs w:val="20"/>
              </w:rPr>
            </w:pPr>
            <w:r w:rsidRPr="001A4F30">
              <w:rPr>
                <w:rFonts w:ascii="Book Antiqua" w:hAnsi="Book Antiqua"/>
                <w:color w:val="000000"/>
                <w:sz w:val="48"/>
                <w:szCs w:val="48"/>
              </w:rPr>
              <w:sym w:font="Symbol" w:char="F0D6"/>
            </w:r>
          </w:p>
        </w:tc>
        <w:tc>
          <w:tcPr>
            <w:tcW w:w="1859" w:type="dxa"/>
            <w:gridSpan w:val="2"/>
            <w:shd w:val="clear" w:color="auto" w:fill="FFFFFF" w:themeFill="background1"/>
            <w:vAlign w:val="center"/>
          </w:tcPr>
          <w:p w14:paraId="031B576E" w14:textId="2D9EED79" w:rsidR="00D57E3B" w:rsidRPr="00817A41" w:rsidRDefault="00D57E3B" w:rsidP="004C23F9">
            <w:pPr>
              <w:pStyle w:val="NormalWeb"/>
              <w:spacing w:before="0" w:beforeAutospacing="0" w:after="225" w:afterAutospacing="0"/>
              <w:jc w:val="both"/>
              <w:rPr>
                <w:rFonts w:ascii="Book Antiqua" w:hAnsi="Book Antiqua"/>
                <w:color w:val="000000"/>
                <w:sz w:val="20"/>
                <w:szCs w:val="20"/>
              </w:rPr>
            </w:pPr>
            <w:r w:rsidRPr="001A4F30">
              <w:rPr>
                <w:rFonts w:ascii="Book Antiqua" w:hAnsi="Book Antiqua"/>
                <w:color w:val="000000"/>
                <w:sz w:val="48"/>
                <w:szCs w:val="48"/>
              </w:rPr>
              <w:sym w:font="Symbol" w:char="F0D6"/>
            </w:r>
          </w:p>
        </w:tc>
        <w:tc>
          <w:tcPr>
            <w:tcW w:w="1560" w:type="dxa"/>
            <w:shd w:val="clear" w:color="auto" w:fill="FFFFFF" w:themeFill="background1"/>
            <w:vAlign w:val="center"/>
          </w:tcPr>
          <w:p w14:paraId="4AF5C843" w14:textId="4509085C" w:rsidR="00D57E3B" w:rsidRPr="00817A41" w:rsidRDefault="00D57E3B" w:rsidP="004C23F9">
            <w:pPr>
              <w:pStyle w:val="NormalWeb"/>
              <w:spacing w:before="0" w:beforeAutospacing="0" w:after="225" w:afterAutospacing="0"/>
              <w:ind w:left="360"/>
              <w:rPr>
                <w:rFonts w:ascii="Book Antiqua" w:hAnsi="Book Antiqua"/>
                <w:b/>
                <w:color w:val="000000"/>
                <w:sz w:val="20"/>
                <w:szCs w:val="20"/>
              </w:rPr>
            </w:pPr>
            <w:r w:rsidRPr="001A4F30">
              <w:rPr>
                <w:rFonts w:ascii="Book Antiqua" w:hAnsi="Book Antiqua"/>
                <w:color w:val="000000"/>
                <w:sz w:val="48"/>
                <w:szCs w:val="48"/>
              </w:rPr>
              <w:sym w:font="Symbol" w:char="F0D6"/>
            </w:r>
          </w:p>
        </w:tc>
      </w:tr>
      <w:tr w:rsidR="009A3AEE" w:rsidRPr="00E602E1" w14:paraId="20074EFD" w14:textId="77777777" w:rsidTr="008A4F77">
        <w:trPr>
          <w:trHeight w:val="279"/>
        </w:trPr>
        <w:tc>
          <w:tcPr>
            <w:tcW w:w="4660" w:type="dxa"/>
            <w:shd w:val="clear" w:color="auto" w:fill="FFFFFF" w:themeFill="background1"/>
          </w:tcPr>
          <w:p w14:paraId="62DB46FC" w14:textId="77777777" w:rsidR="009A3AEE" w:rsidRPr="00E602E1" w:rsidRDefault="009A3AEE" w:rsidP="004C23F9">
            <w:pPr>
              <w:pStyle w:val="NormalWeb"/>
              <w:spacing w:before="0" w:beforeAutospacing="0" w:after="225" w:afterAutospacing="0"/>
              <w:rPr>
                <w:rFonts w:ascii="Oswald" w:hAnsi="Oswald"/>
                <w:b/>
                <w:color w:val="000000"/>
                <w:sz w:val="20"/>
                <w:szCs w:val="20"/>
              </w:rPr>
            </w:pPr>
            <w:r w:rsidRPr="00E602E1">
              <w:rPr>
                <w:rFonts w:ascii="Oswald" w:hAnsi="Oswald"/>
                <w:b/>
                <w:color w:val="000000"/>
                <w:sz w:val="20"/>
                <w:szCs w:val="20"/>
              </w:rPr>
              <w:t>Priorities</w:t>
            </w:r>
          </w:p>
        </w:tc>
        <w:tc>
          <w:tcPr>
            <w:tcW w:w="5206" w:type="dxa"/>
            <w:gridSpan w:val="4"/>
            <w:shd w:val="clear" w:color="auto" w:fill="FFFFFF" w:themeFill="background1"/>
          </w:tcPr>
          <w:p w14:paraId="113F1235" w14:textId="77777777" w:rsidR="009A3AEE" w:rsidRPr="00E602E1" w:rsidRDefault="009A3AEE" w:rsidP="004C23F9">
            <w:pPr>
              <w:pStyle w:val="NormalWeb"/>
              <w:spacing w:before="0" w:beforeAutospacing="0" w:after="225" w:afterAutospacing="0"/>
              <w:rPr>
                <w:rFonts w:ascii="Oswald" w:hAnsi="Oswald"/>
                <w:b/>
                <w:color w:val="000000"/>
                <w:sz w:val="20"/>
                <w:szCs w:val="20"/>
              </w:rPr>
            </w:pPr>
            <w:r w:rsidRPr="00E602E1">
              <w:rPr>
                <w:rFonts w:ascii="Oswald" w:hAnsi="Oswald"/>
                <w:b/>
                <w:color w:val="000000"/>
                <w:sz w:val="20"/>
                <w:szCs w:val="20"/>
              </w:rPr>
              <w:t>Actions</w:t>
            </w:r>
          </w:p>
        </w:tc>
        <w:tc>
          <w:tcPr>
            <w:tcW w:w="3326" w:type="dxa"/>
            <w:gridSpan w:val="3"/>
            <w:shd w:val="clear" w:color="auto" w:fill="FFFFFF" w:themeFill="background1"/>
          </w:tcPr>
          <w:p w14:paraId="3BAA3ADE" w14:textId="77777777" w:rsidR="009A3AEE" w:rsidRPr="00E602E1" w:rsidRDefault="009A3AEE" w:rsidP="004C23F9">
            <w:pPr>
              <w:pStyle w:val="NormalWeb"/>
              <w:spacing w:before="0" w:after="225"/>
              <w:rPr>
                <w:rFonts w:ascii="Oswald" w:hAnsi="Oswald"/>
                <w:b/>
                <w:color w:val="000000"/>
                <w:sz w:val="20"/>
                <w:szCs w:val="20"/>
              </w:rPr>
            </w:pPr>
            <w:r w:rsidRPr="00E602E1">
              <w:rPr>
                <w:rFonts w:ascii="Oswald" w:hAnsi="Oswald"/>
                <w:b/>
                <w:color w:val="000000"/>
                <w:sz w:val="20"/>
                <w:szCs w:val="20"/>
              </w:rPr>
              <w:t>Person(s) Responsible</w:t>
            </w:r>
          </w:p>
        </w:tc>
        <w:tc>
          <w:tcPr>
            <w:tcW w:w="2118" w:type="dxa"/>
            <w:gridSpan w:val="2"/>
            <w:shd w:val="clear" w:color="auto" w:fill="FFFFFF" w:themeFill="background1"/>
          </w:tcPr>
          <w:p w14:paraId="0CA138A8" w14:textId="77777777" w:rsidR="009A3AEE" w:rsidRPr="00E602E1" w:rsidRDefault="009A3AEE" w:rsidP="004C23F9">
            <w:pPr>
              <w:pStyle w:val="NormalWeb"/>
              <w:spacing w:before="0" w:beforeAutospacing="0" w:after="225" w:afterAutospacing="0"/>
              <w:rPr>
                <w:rFonts w:ascii="Oswald" w:hAnsi="Oswald"/>
                <w:b/>
                <w:color w:val="000000"/>
                <w:sz w:val="20"/>
                <w:szCs w:val="20"/>
              </w:rPr>
            </w:pPr>
            <w:r w:rsidRPr="00E602E1">
              <w:rPr>
                <w:rFonts w:ascii="Oswald" w:hAnsi="Oswald"/>
                <w:b/>
                <w:color w:val="000000"/>
                <w:sz w:val="20"/>
                <w:szCs w:val="20"/>
              </w:rPr>
              <w:t>Completion Date</w:t>
            </w:r>
          </w:p>
        </w:tc>
      </w:tr>
      <w:tr w:rsidR="009A3AEE" w:rsidRPr="00E602E1" w14:paraId="5A4C5B6D" w14:textId="77777777" w:rsidTr="008A4F77">
        <w:trPr>
          <w:trHeight w:val="748"/>
        </w:trPr>
        <w:tc>
          <w:tcPr>
            <w:tcW w:w="4660" w:type="dxa"/>
            <w:shd w:val="clear" w:color="auto" w:fill="FFFFFF" w:themeFill="background1"/>
          </w:tcPr>
          <w:p w14:paraId="536DFE1A" w14:textId="77777777" w:rsidR="009A3AEE" w:rsidRPr="00E602E1" w:rsidRDefault="009A3AEE" w:rsidP="004C23F9">
            <w:pPr>
              <w:pStyle w:val="NormalWeb"/>
              <w:spacing w:before="0" w:beforeAutospacing="0" w:after="0" w:afterAutospacing="0"/>
              <w:rPr>
                <w:rFonts w:ascii="Century Gothic" w:hAnsi="Century Gothic"/>
                <w:b/>
                <w:color w:val="000000"/>
                <w:sz w:val="20"/>
                <w:szCs w:val="20"/>
              </w:rPr>
            </w:pPr>
            <w:r w:rsidRPr="00E602E1">
              <w:rPr>
                <w:rFonts w:ascii="Century Gothic" w:hAnsi="Century Gothic"/>
                <w:b/>
                <w:color w:val="000000"/>
                <w:sz w:val="20"/>
                <w:szCs w:val="20"/>
              </w:rPr>
              <w:t>Short Term:</w:t>
            </w:r>
          </w:p>
          <w:p w14:paraId="3DB9FC25" w14:textId="77777777" w:rsidR="009A3AEE" w:rsidRPr="00E602E1" w:rsidRDefault="009A3AEE" w:rsidP="004C23F9">
            <w:pPr>
              <w:pStyle w:val="NormalWeb"/>
              <w:spacing w:before="0" w:beforeAutospacing="0" w:after="0" w:afterAutospacing="0"/>
              <w:rPr>
                <w:rFonts w:ascii="Century Gothic" w:hAnsi="Century Gothic"/>
                <w:color w:val="000000"/>
                <w:sz w:val="20"/>
                <w:szCs w:val="20"/>
              </w:rPr>
            </w:pPr>
          </w:p>
        </w:tc>
        <w:tc>
          <w:tcPr>
            <w:tcW w:w="5206" w:type="dxa"/>
            <w:gridSpan w:val="4"/>
            <w:shd w:val="clear" w:color="auto" w:fill="FFFFFF" w:themeFill="background1"/>
          </w:tcPr>
          <w:p w14:paraId="2034FEFE" w14:textId="77777777" w:rsidR="009F1B9A" w:rsidRPr="009F1B9A" w:rsidRDefault="009F1B9A" w:rsidP="009F1B9A">
            <w:pPr>
              <w:shd w:val="clear" w:color="auto" w:fill="FFFFFF"/>
              <w:rPr>
                <w:rFonts w:ascii="Century Gothic" w:hAnsi="Century Gothic"/>
                <w:color w:val="000000"/>
                <w:sz w:val="20"/>
                <w:szCs w:val="20"/>
              </w:rPr>
            </w:pPr>
            <w:r w:rsidRPr="009F1B9A">
              <w:rPr>
                <w:rFonts w:ascii="Century Gothic" w:hAnsi="Century Gothic"/>
                <w:color w:val="000000"/>
                <w:sz w:val="20"/>
                <w:szCs w:val="20"/>
              </w:rPr>
              <w:t xml:space="preserve">Publish this report and commitment on website and also circulate via email to key volunteers. </w:t>
            </w:r>
          </w:p>
          <w:p w14:paraId="230AE2F9" w14:textId="77777777" w:rsidR="009A3AEE" w:rsidRPr="00E602E1" w:rsidRDefault="009A3AEE" w:rsidP="004C23F9">
            <w:pPr>
              <w:shd w:val="clear" w:color="auto" w:fill="FFFFFF"/>
              <w:rPr>
                <w:rFonts w:ascii="Century Gothic" w:hAnsi="Century Gothic"/>
                <w:color w:val="000000"/>
                <w:sz w:val="20"/>
                <w:szCs w:val="20"/>
              </w:rPr>
            </w:pPr>
          </w:p>
        </w:tc>
        <w:tc>
          <w:tcPr>
            <w:tcW w:w="3326" w:type="dxa"/>
            <w:gridSpan w:val="3"/>
            <w:shd w:val="clear" w:color="auto" w:fill="FFFFFF" w:themeFill="background1"/>
          </w:tcPr>
          <w:p w14:paraId="73B22187" w14:textId="64958738" w:rsidR="009A3AEE" w:rsidRPr="00E602E1" w:rsidRDefault="009F1B9A" w:rsidP="004C23F9">
            <w:pPr>
              <w:pStyle w:val="NormalWeb"/>
              <w:spacing w:before="0" w:beforeAutospacing="0" w:after="0" w:afterAutospacing="0"/>
              <w:rPr>
                <w:rFonts w:ascii="Century Gothic" w:hAnsi="Century Gothic"/>
                <w:color w:val="000000"/>
                <w:sz w:val="20"/>
                <w:szCs w:val="20"/>
              </w:rPr>
            </w:pPr>
            <w:r w:rsidRPr="004C23F9">
              <w:rPr>
                <w:rFonts w:ascii="Century Gothic" w:hAnsi="Century Gothic"/>
                <w:color w:val="000000"/>
                <w:sz w:val="20"/>
                <w:szCs w:val="20"/>
              </w:rPr>
              <w:t>Head of Governance and Compliance</w:t>
            </w:r>
            <w:r>
              <w:rPr>
                <w:rFonts w:ascii="Century Gothic" w:hAnsi="Century Gothic"/>
                <w:color w:val="000000"/>
                <w:sz w:val="20"/>
                <w:szCs w:val="20"/>
              </w:rPr>
              <w:t>/ CEO</w:t>
            </w:r>
          </w:p>
        </w:tc>
        <w:tc>
          <w:tcPr>
            <w:tcW w:w="2118" w:type="dxa"/>
            <w:gridSpan w:val="2"/>
            <w:shd w:val="clear" w:color="auto" w:fill="FFFFFF" w:themeFill="background1"/>
          </w:tcPr>
          <w:p w14:paraId="13BD254B" w14:textId="2093D97C" w:rsidR="009A3AEE" w:rsidRPr="00E602E1" w:rsidRDefault="009F1B9A" w:rsidP="004C23F9">
            <w:pPr>
              <w:pStyle w:val="NormalWeb"/>
              <w:spacing w:before="0" w:beforeAutospacing="0" w:after="0" w:afterAutospacing="0"/>
              <w:rPr>
                <w:rFonts w:ascii="Century Gothic" w:hAnsi="Century Gothic"/>
                <w:color w:val="000000"/>
                <w:sz w:val="20"/>
                <w:szCs w:val="20"/>
              </w:rPr>
            </w:pPr>
            <w:r>
              <w:rPr>
                <w:rFonts w:ascii="Century Gothic" w:hAnsi="Century Gothic"/>
                <w:color w:val="000000"/>
                <w:sz w:val="20"/>
                <w:szCs w:val="20"/>
              </w:rPr>
              <w:t>December 2018</w:t>
            </w:r>
          </w:p>
        </w:tc>
      </w:tr>
      <w:tr w:rsidR="009A3AEE" w:rsidRPr="00E602E1" w14:paraId="5AFCD656" w14:textId="77777777" w:rsidTr="008A4F77">
        <w:trPr>
          <w:trHeight w:val="602"/>
        </w:trPr>
        <w:tc>
          <w:tcPr>
            <w:tcW w:w="4660" w:type="dxa"/>
            <w:shd w:val="clear" w:color="auto" w:fill="FFFFFF" w:themeFill="background1"/>
          </w:tcPr>
          <w:p w14:paraId="3E5C52BE" w14:textId="77777777" w:rsidR="009A3AEE" w:rsidRPr="00E602E1" w:rsidRDefault="009A3AEE" w:rsidP="004C23F9">
            <w:pPr>
              <w:pStyle w:val="NormalWeb"/>
              <w:spacing w:before="0" w:beforeAutospacing="0" w:after="0" w:afterAutospacing="0"/>
              <w:jc w:val="both"/>
              <w:rPr>
                <w:rFonts w:ascii="Century Gothic" w:hAnsi="Century Gothic"/>
                <w:sz w:val="20"/>
                <w:szCs w:val="20"/>
              </w:rPr>
            </w:pPr>
            <w:r w:rsidRPr="00E602E1">
              <w:rPr>
                <w:rFonts w:ascii="Century Gothic" w:hAnsi="Century Gothic"/>
                <w:b/>
                <w:color w:val="000000"/>
                <w:sz w:val="20"/>
                <w:szCs w:val="20"/>
              </w:rPr>
              <w:t>Medium Term:</w:t>
            </w:r>
            <w:r w:rsidRPr="00E602E1">
              <w:rPr>
                <w:rFonts w:ascii="Century Gothic" w:hAnsi="Century Gothic"/>
                <w:sz w:val="20"/>
                <w:szCs w:val="20"/>
              </w:rPr>
              <w:t xml:space="preserve"> </w:t>
            </w:r>
          </w:p>
          <w:p w14:paraId="76DF1D4F" w14:textId="77777777" w:rsidR="009A3AEE" w:rsidRPr="00E602E1" w:rsidRDefault="009A3AEE" w:rsidP="004C23F9">
            <w:pPr>
              <w:pStyle w:val="NormalWeb"/>
              <w:spacing w:before="0" w:beforeAutospacing="0" w:after="0" w:afterAutospacing="0"/>
              <w:jc w:val="both"/>
              <w:rPr>
                <w:rFonts w:ascii="Century Gothic" w:hAnsi="Century Gothic"/>
                <w:b/>
                <w:color w:val="000000"/>
                <w:sz w:val="20"/>
                <w:szCs w:val="20"/>
              </w:rPr>
            </w:pPr>
          </w:p>
        </w:tc>
        <w:tc>
          <w:tcPr>
            <w:tcW w:w="5206" w:type="dxa"/>
            <w:gridSpan w:val="4"/>
            <w:shd w:val="clear" w:color="auto" w:fill="FFFFFF" w:themeFill="background1"/>
          </w:tcPr>
          <w:p w14:paraId="2A0AA9BF" w14:textId="77777777" w:rsidR="009F1B9A" w:rsidRPr="009F1B9A" w:rsidRDefault="009F1B9A" w:rsidP="009F1B9A">
            <w:pPr>
              <w:pStyle w:val="NormalWeb"/>
              <w:spacing w:after="0"/>
              <w:jc w:val="both"/>
              <w:rPr>
                <w:rFonts w:ascii="Century Gothic" w:hAnsi="Century Gothic"/>
                <w:color w:val="000000"/>
                <w:sz w:val="20"/>
                <w:szCs w:val="20"/>
              </w:rPr>
            </w:pPr>
            <w:r w:rsidRPr="009F1B9A">
              <w:rPr>
                <w:rFonts w:ascii="Century Gothic" w:hAnsi="Century Gothic"/>
                <w:color w:val="000000"/>
                <w:sz w:val="20"/>
                <w:szCs w:val="20"/>
              </w:rPr>
              <w:t xml:space="preserve">All employees to undertake ACAS Equality &amp; Diversity online training and all new starters to undertake the training as part of induction process </w:t>
            </w:r>
          </w:p>
          <w:p w14:paraId="68745B2E" w14:textId="77777777" w:rsidR="009A3AEE" w:rsidRPr="00E602E1" w:rsidRDefault="009A3AEE" w:rsidP="004C23F9">
            <w:pPr>
              <w:pStyle w:val="NormalWeb"/>
              <w:spacing w:before="0" w:beforeAutospacing="0" w:after="0" w:afterAutospacing="0"/>
              <w:jc w:val="both"/>
              <w:rPr>
                <w:rFonts w:ascii="Century Gothic" w:hAnsi="Century Gothic"/>
                <w:color w:val="000000"/>
                <w:sz w:val="20"/>
                <w:szCs w:val="20"/>
              </w:rPr>
            </w:pPr>
          </w:p>
        </w:tc>
        <w:tc>
          <w:tcPr>
            <w:tcW w:w="3326" w:type="dxa"/>
            <w:gridSpan w:val="3"/>
            <w:shd w:val="clear" w:color="auto" w:fill="FFFFFF" w:themeFill="background1"/>
          </w:tcPr>
          <w:p w14:paraId="52DADABD" w14:textId="15777454" w:rsidR="009A3AEE" w:rsidRPr="00E602E1" w:rsidRDefault="009F1B9A" w:rsidP="004C23F9">
            <w:pPr>
              <w:pStyle w:val="NormalWeb"/>
              <w:spacing w:before="0" w:beforeAutospacing="0" w:after="0" w:afterAutospacing="0"/>
              <w:jc w:val="both"/>
              <w:rPr>
                <w:rFonts w:ascii="Century Gothic" w:hAnsi="Century Gothic"/>
                <w:color w:val="000000"/>
                <w:sz w:val="20"/>
                <w:szCs w:val="20"/>
              </w:rPr>
            </w:pPr>
            <w:r>
              <w:rPr>
                <w:rFonts w:ascii="Century Gothic" w:hAnsi="Century Gothic"/>
                <w:color w:val="000000"/>
                <w:sz w:val="20"/>
                <w:szCs w:val="20"/>
              </w:rPr>
              <w:t>CEO</w:t>
            </w:r>
          </w:p>
        </w:tc>
        <w:tc>
          <w:tcPr>
            <w:tcW w:w="2118" w:type="dxa"/>
            <w:gridSpan w:val="2"/>
            <w:shd w:val="clear" w:color="auto" w:fill="FFFFFF" w:themeFill="background1"/>
          </w:tcPr>
          <w:p w14:paraId="31065522" w14:textId="22B67556" w:rsidR="009A3AEE" w:rsidRPr="00E602E1" w:rsidRDefault="009F1B9A" w:rsidP="004C23F9">
            <w:pPr>
              <w:pStyle w:val="NormalWeb"/>
              <w:spacing w:before="0" w:beforeAutospacing="0" w:after="0" w:afterAutospacing="0"/>
              <w:jc w:val="both"/>
              <w:rPr>
                <w:rFonts w:ascii="Century Gothic" w:hAnsi="Century Gothic"/>
                <w:color w:val="000000"/>
                <w:sz w:val="20"/>
                <w:szCs w:val="20"/>
              </w:rPr>
            </w:pPr>
            <w:r>
              <w:rPr>
                <w:rFonts w:ascii="Century Gothic" w:hAnsi="Century Gothic"/>
                <w:color w:val="000000"/>
                <w:sz w:val="20"/>
                <w:szCs w:val="20"/>
              </w:rPr>
              <w:t>2018</w:t>
            </w:r>
          </w:p>
        </w:tc>
      </w:tr>
      <w:tr w:rsidR="009A3AEE" w:rsidRPr="00E602E1" w14:paraId="6FF7FE84" w14:textId="77777777" w:rsidTr="008A4F77">
        <w:trPr>
          <w:trHeight w:val="909"/>
        </w:trPr>
        <w:tc>
          <w:tcPr>
            <w:tcW w:w="4660" w:type="dxa"/>
            <w:shd w:val="clear" w:color="auto" w:fill="FFFFFF" w:themeFill="background1"/>
          </w:tcPr>
          <w:p w14:paraId="30B78B0B" w14:textId="77777777" w:rsidR="009A3AEE" w:rsidRPr="00E602E1" w:rsidRDefault="009A3AEE" w:rsidP="004C23F9">
            <w:pPr>
              <w:pStyle w:val="NormalWeb"/>
              <w:spacing w:before="0" w:beforeAutospacing="0" w:after="0" w:afterAutospacing="0"/>
              <w:jc w:val="both"/>
              <w:rPr>
                <w:rFonts w:ascii="Century Gothic" w:hAnsi="Century Gothic"/>
                <w:b/>
                <w:color w:val="000000"/>
                <w:sz w:val="20"/>
                <w:szCs w:val="20"/>
              </w:rPr>
            </w:pPr>
            <w:r w:rsidRPr="00E602E1">
              <w:rPr>
                <w:rFonts w:ascii="Century Gothic" w:hAnsi="Century Gothic"/>
                <w:b/>
                <w:color w:val="000000"/>
                <w:sz w:val="20"/>
                <w:szCs w:val="20"/>
              </w:rPr>
              <w:t>Long Term:</w:t>
            </w:r>
          </w:p>
          <w:p w14:paraId="0C5DEAC2" w14:textId="77777777" w:rsidR="009A3AEE" w:rsidRPr="00E602E1" w:rsidRDefault="009A3AEE" w:rsidP="004C23F9">
            <w:pPr>
              <w:pStyle w:val="NormalWeb"/>
              <w:spacing w:before="0" w:beforeAutospacing="0" w:after="0" w:afterAutospacing="0"/>
              <w:jc w:val="both"/>
              <w:rPr>
                <w:rFonts w:ascii="Century Gothic" w:hAnsi="Century Gothic"/>
                <w:b/>
                <w:color w:val="000000"/>
                <w:sz w:val="20"/>
                <w:szCs w:val="20"/>
              </w:rPr>
            </w:pPr>
          </w:p>
        </w:tc>
        <w:tc>
          <w:tcPr>
            <w:tcW w:w="5206" w:type="dxa"/>
            <w:gridSpan w:val="4"/>
            <w:shd w:val="clear" w:color="auto" w:fill="FFFFFF" w:themeFill="background1"/>
          </w:tcPr>
          <w:p w14:paraId="07FB2720" w14:textId="77777777" w:rsidR="009F1B9A" w:rsidRPr="009F1B9A" w:rsidRDefault="009F1B9A" w:rsidP="009F1B9A">
            <w:pPr>
              <w:pStyle w:val="NormalWeb"/>
              <w:spacing w:after="0"/>
              <w:jc w:val="both"/>
              <w:rPr>
                <w:rFonts w:ascii="Century Gothic" w:hAnsi="Century Gothic"/>
                <w:color w:val="000000"/>
                <w:sz w:val="20"/>
                <w:szCs w:val="20"/>
              </w:rPr>
            </w:pPr>
            <w:r w:rsidRPr="009F1B9A">
              <w:rPr>
                <w:rFonts w:ascii="Century Gothic" w:hAnsi="Century Gothic"/>
                <w:color w:val="000000"/>
                <w:sz w:val="20"/>
                <w:szCs w:val="20"/>
              </w:rPr>
              <w:t xml:space="preserve">Encouraging Board applicants when there is a vacancy from: </w:t>
            </w:r>
          </w:p>
          <w:p w14:paraId="4918A588" w14:textId="27A79B58" w:rsidR="009F1B9A" w:rsidRPr="009F1B9A" w:rsidRDefault="009F1B9A" w:rsidP="009F1B9A">
            <w:pPr>
              <w:pStyle w:val="NormalWeb"/>
              <w:spacing w:after="0"/>
              <w:jc w:val="both"/>
              <w:rPr>
                <w:rFonts w:ascii="Century Gothic" w:hAnsi="Century Gothic"/>
                <w:color w:val="000000"/>
                <w:sz w:val="20"/>
                <w:szCs w:val="20"/>
              </w:rPr>
            </w:pPr>
            <w:r w:rsidRPr="009F1B9A">
              <w:rPr>
                <w:rFonts w:ascii="Century Gothic" w:hAnsi="Century Gothic"/>
                <w:color w:val="000000"/>
                <w:sz w:val="20"/>
                <w:szCs w:val="20"/>
              </w:rPr>
              <w:t xml:space="preserve">Known contacts working in the sport. </w:t>
            </w:r>
            <w:r w:rsidRPr="009F1B9A">
              <w:rPr>
                <w:rFonts w:ascii="MS Mincho" w:eastAsia="MS Mincho" w:hAnsi="MS Mincho" w:cs="MS Mincho"/>
                <w:color w:val="000000"/>
                <w:sz w:val="20"/>
                <w:szCs w:val="20"/>
              </w:rPr>
              <w:t> </w:t>
            </w:r>
          </w:p>
          <w:p w14:paraId="146611F6" w14:textId="461E4983" w:rsidR="009F1B9A" w:rsidRPr="009F1B9A" w:rsidRDefault="009F1B9A" w:rsidP="009F1B9A">
            <w:pPr>
              <w:pStyle w:val="NormalWeb"/>
              <w:spacing w:after="0"/>
              <w:jc w:val="both"/>
              <w:rPr>
                <w:rFonts w:ascii="Century Gothic" w:hAnsi="Century Gothic"/>
                <w:color w:val="000000"/>
                <w:sz w:val="20"/>
                <w:szCs w:val="20"/>
              </w:rPr>
            </w:pPr>
            <w:r w:rsidRPr="009F1B9A">
              <w:rPr>
                <w:rFonts w:ascii="Century Gothic" w:hAnsi="Century Gothic"/>
                <w:color w:val="000000"/>
                <w:sz w:val="20"/>
                <w:szCs w:val="20"/>
              </w:rPr>
              <w:lastRenderedPageBreak/>
              <w:t xml:space="preserve">Known contacts working in other sports.   Those already on working groups or panels </w:t>
            </w:r>
            <w:r w:rsidRPr="009F1B9A">
              <w:rPr>
                <w:rFonts w:ascii="MS Mincho" w:eastAsia="MS Mincho" w:hAnsi="MS Mincho" w:cs="MS Mincho"/>
                <w:color w:val="000000"/>
                <w:sz w:val="20"/>
                <w:szCs w:val="20"/>
              </w:rPr>
              <w:t> </w:t>
            </w:r>
          </w:p>
          <w:p w14:paraId="2ACBC1BE" w14:textId="7F6B881F" w:rsidR="009F1B9A" w:rsidRPr="009F1B9A" w:rsidRDefault="009F1B9A" w:rsidP="009F1B9A">
            <w:pPr>
              <w:pStyle w:val="NormalWeb"/>
              <w:spacing w:after="0"/>
              <w:jc w:val="both"/>
              <w:rPr>
                <w:rFonts w:ascii="Century Gothic" w:hAnsi="Century Gothic"/>
                <w:color w:val="000000"/>
                <w:sz w:val="20"/>
                <w:szCs w:val="20"/>
              </w:rPr>
            </w:pPr>
            <w:r w:rsidRPr="009F1B9A">
              <w:rPr>
                <w:rFonts w:ascii="Century Gothic" w:hAnsi="Century Gothic"/>
                <w:color w:val="000000"/>
                <w:sz w:val="20"/>
                <w:szCs w:val="20"/>
              </w:rPr>
              <w:t xml:space="preserve">Key volunteers and ex-athletes </w:t>
            </w:r>
            <w:r w:rsidRPr="009F1B9A">
              <w:rPr>
                <w:rFonts w:ascii="MS Mincho" w:eastAsia="MS Mincho" w:hAnsi="MS Mincho" w:cs="MS Mincho"/>
                <w:color w:val="000000"/>
                <w:sz w:val="20"/>
                <w:szCs w:val="20"/>
              </w:rPr>
              <w:t> </w:t>
            </w:r>
            <w:r w:rsidRPr="009F1B9A">
              <w:rPr>
                <w:rFonts w:ascii="Century Gothic" w:hAnsi="Century Gothic"/>
                <w:color w:val="000000"/>
                <w:sz w:val="20"/>
                <w:szCs w:val="20"/>
              </w:rPr>
              <w:t>Long term benefits can be</w:t>
            </w:r>
            <w:r w:rsidRPr="009F1B9A">
              <w:rPr>
                <w:rFonts w:ascii="MS Mincho" w:eastAsia="MS Mincho" w:hAnsi="MS Mincho" w:cs="MS Mincho"/>
                <w:color w:val="000000"/>
                <w:sz w:val="20"/>
                <w:szCs w:val="20"/>
              </w:rPr>
              <w:t> </w:t>
            </w:r>
            <w:r w:rsidRPr="009F1B9A">
              <w:rPr>
                <w:rFonts w:ascii="Century Gothic" w:hAnsi="Century Gothic"/>
                <w:color w:val="000000"/>
                <w:sz w:val="20"/>
                <w:szCs w:val="20"/>
              </w:rPr>
              <w:t>Use of existing skills of the sport and or the sector. Knowledge of the sport and organisation Development and acknowledgment of the skills of volunteers.</w:t>
            </w:r>
            <w:r w:rsidRPr="009F1B9A">
              <w:rPr>
                <w:rFonts w:ascii="MS Mincho" w:eastAsia="MS Mincho" w:hAnsi="MS Mincho" w:cs="MS Mincho"/>
                <w:color w:val="000000"/>
                <w:sz w:val="20"/>
                <w:szCs w:val="20"/>
              </w:rPr>
              <w:t> </w:t>
            </w:r>
            <w:r w:rsidRPr="009F1B9A">
              <w:rPr>
                <w:rFonts w:ascii="Century Gothic" w:hAnsi="Century Gothic"/>
                <w:color w:val="000000"/>
                <w:sz w:val="20"/>
                <w:szCs w:val="20"/>
              </w:rPr>
              <w:t xml:space="preserve">Can be targeted e.g. Para Athletes who have recently retired. </w:t>
            </w:r>
            <w:r w:rsidRPr="009F1B9A">
              <w:rPr>
                <w:rFonts w:ascii="MS Mincho" w:eastAsia="MS Mincho" w:hAnsi="MS Mincho" w:cs="MS Mincho"/>
                <w:color w:val="000000"/>
                <w:sz w:val="20"/>
                <w:szCs w:val="20"/>
              </w:rPr>
              <w:t> </w:t>
            </w:r>
          </w:p>
          <w:p w14:paraId="0A03CC14" w14:textId="77777777" w:rsidR="009A3AEE" w:rsidRPr="00E602E1" w:rsidRDefault="009A3AEE" w:rsidP="004C23F9">
            <w:pPr>
              <w:pStyle w:val="NormalWeb"/>
              <w:spacing w:before="0" w:beforeAutospacing="0" w:after="0" w:afterAutospacing="0"/>
              <w:jc w:val="both"/>
              <w:rPr>
                <w:rFonts w:ascii="Century Gothic" w:hAnsi="Century Gothic"/>
                <w:color w:val="000000"/>
                <w:sz w:val="20"/>
                <w:szCs w:val="20"/>
              </w:rPr>
            </w:pPr>
          </w:p>
        </w:tc>
        <w:tc>
          <w:tcPr>
            <w:tcW w:w="3326" w:type="dxa"/>
            <w:gridSpan w:val="3"/>
            <w:shd w:val="clear" w:color="auto" w:fill="FFFFFF" w:themeFill="background1"/>
          </w:tcPr>
          <w:p w14:paraId="04F9799A" w14:textId="77777777" w:rsidR="009F1B9A" w:rsidRPr="009F1B9A" w:rsidRDefault="009F1B9A" w:rsidP="009F1B9A">
            <w:pPr>
              <w:pStyle w:val="NormalWeb"/>
              <w:spacing w:after="0"/>
              <w:jc w:val="both"/>
              <w:rPr>
                <w:rFonts w:ascii="Century Gothic" w:hAnsi="Century Gothic"/>
                <w:color w:val="000000"/>
                <w:sz w:val="20"/>
                <w:szCs w:val="20"/>
              </w:rPr>
            </w:pPr>
            <w:r w:rsidRPr="009F1B9A">
              <w:rPr>
                <w:rFonts w:ascii="Century Gothic" w:hAnsi="Century Gothic"/>
                <w:color w:val="000000"/>
                <w:sz w:val="20"/>
                <w:szCs w:val="20"/>
              </w:rPr>
              <w:lastRenderedPageBreak/>
              <w:t xml:space="preserve">Head of Governance and Compliance – </w:t>
            </w:r>
          </w:p>
          <w:p w14:paraId="71BAB47A" w14:textId="77777777" w:rsidR="009F1B9A" w:rsidRDefault="009F1B9A" w:rsidP="009F1B9A">
            <w:pPr>
              <w:pStyle w:val="NormalWeb"/>
              <w:spacing w:after="0"/>
              <w:jc w:val="both"/>
              <w:rPr>
                <w:rFonts w:ascii="Century Gothic" w:hAnsi="Century Gothic"/>
                <w:color w:val="000000"/>
                <w:sz w:val="20"/>
                <w:szCs w:val="20"/>
              </w:rPr>
            </w:pPr>
            <w:r w:rsidRPr="009F1B9A">
              <w:rPr>
                <w:rFonts w:ascii="Century Gothic" w:hAnsi="Century Gothic"/>
                <w:color w:val="000000"/>
                <w:sz w:val="20"/>
                <w:szCs w:val="20"/>
              </w:rPr>
              <w:t xml:space="preserve">Chief Executive </w:t>
            </w:r>
          </w:p>
          <w:p w14:paraId="407E69C2" w14:textId="4CAC00FB" w:rsidR="009F1B9A" w:rsidRPr="009F1B9A" w:rsidRDefault="009F1B9A" w:rsidP="009F1B9A">
            <w:pPr>
              <w:pStyle w:val="NormalWeb"/>
              <w:spacing w:after="0"/>
              <w:jc w:val="both"/>
              <w:rPr>
                <w:rFonts w:ascii="Century Gothic" w:hAnsi="Century Gothic"/>
                <w:color w:val="000000"/>
                <w:sz w:val="20"/>
                <w:szCs w:val="20"/>
              </w:rPr>
            </w:pPr>
            <w:r>
              <w:rPr>
                <w:rFonts w:ascii="Century Gothic" w:hAnsi="Century Gothic"/>
                <w:color w:val="000000"/>
                <w:sz w:val="20"/>
                <w:szCs w:val="20"/>
              </w:rPr>
              <w:t>Senior Management Team</w:t>
            </w:r>
          </w:p>
          <w:p w14:paraId="4EB8C633" w14:textId="77777777" w:rsidR="009A3AEE" w:rsidRPr="00E602E1" w:rsidRDefault="009A3AEE" w:rsidP="004C23F9">
            <w:pPr>
              <w:pStyle w:val="NormalWeb"/>
              <w:spacing w:before="0" w:beforeAutospacing="0" w:after="0" w:afterAutospacing="0"/>
              <w:jc w:val="both"/>
              <w:rPr>
                <w:rFonts w:ascii="Century Gothic" w:hAnsi="Century Gothic"/>
                <w:color w:val="000000"/>
                <w:sz w:val="20"/>
                <w:szCs w:val="20"/>
              </w:rPr>
            </w:pPr>
          </w:p>
        </w:tc>
        <w:tc>
          <w:tcPr>
            <w:tcW w:w="2118" w:type="dxa"/>
            <w:gridSpan w:val="2"/>
            <w:shd w:val="clear" w:color="auto" w:fill="FFFFFF" w:themeFill="background1"/>
          </w:tcPr>
          <w:p w14:paraId="21986F71" w14:textId="71721437" w:rsidR="009A3AEE" w:rsidRPr="00E602E1" w:rsidRDefault="009F1B9A" w:rsidP="004C23F9">
            <w:pPr>
              <w:pStyle w:val="NormalWeb"/>
              <w:spacing w:before="0" w:beforeAutospacing="0" w:after="0" w:afterAutospacing="0"/>
              <w:jc w:val="both"/>
              <w:rPr>
                <w:rFonts w:ascii="Century Gothic" w:hAnsi="Century Gothic"/>
                <w:color w:val="000000"/>
                <w:sz w:val="20"/>
                <w:szCs w:val="20"/>
              </w:rPr>
            </w:pPr>
            <w:r>
              <w:rPr>
                <w:rFonts w:ascii="Century Gothic" w:hAnsi="Century Gothic"/>
                <w:color w:val="000000"/>
                <w:sz w:val="20"/>
                <w:szCs w:val="20"/>
              </w:rPr>
              <w:lastRenderedPageBreak/>
              <w:t>Ongoing</w:t>
            </w:r>
          </w:p>
        </w:tc>
      </w:tr>
    </w:tbl>
    <w:p w14:paraId="17EBFE33" w14:textId="77777777" w:rsidR="0080600D" w:rsidRPr="00DC1289" w:rsidRDefault="0080600D" w:rsidP="004C23F9">
      <w:pPr>
        <w:spacing w:line="240" w:lineRule="auto"/>
        <w:sectPr w:rsidR="0080600D" w:rsidRPr="00DC1289" w:rsidSect="0080600D">
          <w:pgSz w:w="16838" w:h="11906" w:orient="landscape"/>
          <w:pgMar w:top="1440" w:right="1440" w:bottom="1440" w:left="1440" w:header="708" w:footer="708" w:gutter="0"/>
          <w:pgNumType w:start="0"/>
          <w:cols w:space="708"/>
          <w:titlePg/>
          <w:docGrid w:linePitch="360"/>
        </w:sectPr>
      </w:pPr>
    </w:p>
    <w:p w14:paraId="5383A1E6" w14:textId="77777777" w:rsidR="0080600D" w:rsidRPr="00817A41" w:rsidRDefault="0080600D" w:rsidP="004C23F9">
      <w:pPr>
        <w:spacing w:line="240" w:lineRule="auto"/>
        <w:rPr>
          <w:rFonts w:ascii="Book Antiqua" w:hAnsi="Book Antiqua"/>
          <w:color w:val="0070C0"/>
        </w:rPr>
        <w:sectPr w:rsidR="0080600D" w:rsidRPr="00817A41" w:rsidSect="0080600D">
          <w:type w:val="continuous"/>
          <w:pgSz w:w="16838" w:h="11906" w:orient="landscape"/>
          <w:pgMar w:top="1440" w:right="1440" w:bottom="1440" w:left="1440" w:header="708" w:footer="708" w:gutter="0"/>
          <w:pgNumType w:start="0"/>
          <w:cols w:num="2" w:space="708"/>
          <w:titlePg/>
          <w:docGrid w:linePitch="360"/>
        </w:sectPr>
      </w:pPr>
    </w:p>
    <w:p w14:paraId="7BE6D74F" w14:textId="77777777" w:rsidR="00237F65" w:rsidRPr="00AE11B8" w:rsidRDefault="00237F65" w:rsidP="004C23F9">
      <w:pPr>
        <w:spacing w:line="240" w:lineRule="auto"/>
        <w:rPr>
          <w:rFonts w:ascii="Oswald" w:hAnsi="Oswald"/>
          <w:color w:val="002060"/>
          <w:sz w:val="96"/>
        </w:rPr>
      </w:pPr>
      <w:r w:rsidRPr="00AE11B8">
        <w:rPr>
          <w:rFonts w:ascii="Oswald" w:hAnsi="Oswald"/>
          <w:color w:val="002060"/>
          <w:sz w:val="96"/>
        </w:rPr>
        <w:lastRenderedPageBreak/>
        <w:t>Key Questions</w:t>
      </w:r>
    </w:p>
    <w:p w14:paraId="61DEDAF9" w14:textId="77777777" w:rsidR="00237F65" w:rsidRPr="00817A41" w:rsidRDefault="00237F65" w:rsidP="004C23F9">
      <w:pPr>
        <w:spacing w:line="240" w:lineRule="auto"/>
        <w:rPr>
          <w:rFonts w:ascii="Book Antiqua" w:hAnsi="Book Antiqua"/>
          <w:color w:val="002060"/>
          <w:sz w:val="24"/>
          <w:szCs w:val="24"/>
        </w:rPr>
      </w:pPr>
    </w:p>
    <w:p w14:paraId="2A169EA8" w14:textId="77777777" w:rsidR="00237F65" w:rsidRPr="00817A41" w:rsidRDefault="00237F65" w:rsidP="004C23F9">
      <w:pPr>
        <w:spacing w:line="240" w:lineRule="auto"/>
        <w:rPr>
          <w:rFonts w:ascii="Book Antiqua" w:hAnsi="Book Antiqua"/>
          <w:color w:val="002060"/>
        </w:rPr>
      </w:pPr>
    </w:p>
    <w:p w14:paraId="40D149BB" w14:textId="77777777" w:rsidR="00237F65" w:rsidRPr="00AE11B8" w:rsidRDefault="005700D9" w:rsidP="004C23F9">
      <w:pPr>
        <w:spacing w:line="240" w:lineRule="auto"/>
        <w:rPr>
          <w:rFonts w:ascii="Oswald" w:hAnsi="Oswald"/>
          <w:b/>
        </w:rPr>
      </w:pPr>
      <w:r w:rsidRPr="00AE11B8">
        <w:rPr>
          <w:rFonts w:ascii="Oswald" w:hAnsi="Oswald"/>
          <w:b/>
        </w:rPr>
        <w:t>Who are the key people</w:t>
      </w:r>
      <w:r w:rsidR="00237F65" w:rsidRPr="00AE11B8">
        <w:rPr>
          <w:rFonts w:ascii="Oswald" w:hAnsi="Oswald"/>
          <w:b/>
        </w:rPr>
        <w:t xml:space="preserve"> responsible for the delivery of this plan</w:t>
      </w:r>
      <w:r w:rsidRPr="00AE11B8">
        <w:rPr>
          <w:rFonts w:ascii="Oswald" w:hAnsi="Oswald"/>
          <w:b/>
        </w:rPr>
        <w:t>?</w:t>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961"/>
      </w:tblGrid>
      <w:tr w:rsidR="00502EAD" w:rsidRPr="00AE11B8" w14:paraId="6604AC3E" w14:textId="77777777" w:rsidTr="00E30B9F">
        <w:trPr>
          <w:trHeight w:val="826"/>
        </w:trPr>
        <w:tc>
          <w:tcPr>
            <w:tcW w:w="8961" w:type="dxa"/>
            <w:tcBorders>
              <w:top w:val="single" w:sz="12" w:space="0" w:color="auto"/>
              <w:left w:val="single" w:sz="18" w:space="0" w:color="auto"/>
              <w:bottom w:val="single" w:sz="18" w:space="0" w:color="auto"/>
              <w:right w:val="single" w:sz="18" w:space="0" w:color="auto"/>
            </w:tcBorders>
          </w:tcPr>
          <w:p w14:paraId="38065557" w14:textId="798DEBDA" w:rsidR="0032097C" w:rsidRPr="0032097C" w:rsidRDefault="0032097C" w:rsidP="00804CE7">
            <w:pPr>
              <w:spacing w:after="1400"/>
              <w:rPr>
                <w:rFonts w:ascii="Century Gothic" w:hAnsi="Century Gothic"/>
              </w:rPr>
            </w:pPr>
            <w:r>
              <w:rPr>
                <w:rFonts w:ascii="Century Gothic" w:hAnsi="Century Gothic"/>
              </w:rPr>
              <w:t>Mark Martin (</w:t>
            </w:r>
            <w:r w:rsidR="00804CE7" w:rsidRPr="00B96C6C">
              <w:rPr>
                <w:rFonts w:ascii="Century Gothic" w:hAnsi="Century Gothic"/>
                <w:color w:val="000000"/>
                <w:sz w:val="24"/>
                <w:szCs w:val="24"/>
              </w:rPr>
              <w:t>Head of Governance and Compliance</w:t>
            </w:r>
            <w:r w:rsidR="00804CE7">
              <w:rPr>
                <w:rFonts w:ascii="Century Gothic" w:hAnsi="Century Gothic"/>
                <w:color w:val="000000"/>
                <w:sz w:val="24"/>
                <w:szCs w:val="24"/>
              </w:rPr>
              <w:t>), Mark Winder (CEO), Becky Ashworth (National Development Manager), John Coles (Chairperson)</w:t>
            </w:r>
            <w:r w:rsidR="00736A9E">
              <w:rPr>
                <w:rFonts w:ascii="Century Gothic" w:hAnsi="Century Gothic"/>
                <w:color w:val="000000"/>
                <w:sz w:val="24"/>
                <w:szCs w:val="24"/>
              </w:rPr>
              <w:t xml:space="preserve"> are responsible for the delivery of the plan, however the Board will oversee the implementation.</w:t>
            </w:r>
          </w:p>
        </w:tc>
      </w:tr>
    </w:tbl>
    <w:p w14:paraId="5C50A4DB" w14:textId="77777777" w:rsidR="00237F65" w:rsidRPr="00817A41" w:rsidRDefault="00237F65" w:rsidP="004C23F9">
      <w:pPr>
        <w:spacing w:line="240" w:lineRule="auto"/>
        <w:rPr>
          <w:rFonts w:ascii="Book Antiqua" w:hAnsi="Book Antiqua"/>
          <w:color w:val="002060"/>
        </w:rPr>
      </w:pPr>
    </w:p>
    <w:p w14:paraId="1CD159B3" w14:textId="77777777" w:rsidR="0012716A" w:rsidRPr="00AE11B8" w:rsidRDefault="005700D9" w:rsidP="004C23F9">
      <w:pPr>
        <w:spacing w:line="240" w:lineRule="auto"/>
        <w:rPr>
          <w:rFonts w:ascii="Oswald" w:hAnsi="Oswald"/>
          <w:b/>
        </w:rPr>
      </w:pPr>
      <w:r w:rsidRPr="00AE11B8">
        <w:rPr>
          <w:rFonts w:ascii="Oswald" w:hAnsi="Oswald"/>
          <w:b/>
        </w:rPr>
        <w:t>How will we measure overall success?</w:t>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961"/>
      </w:tblGrid>
      <w:tr w:rsidR="00502EAD" w:rsidRPr="00AE11B8" w14:paraId="6F92D194" w14:textId="77777777" w:rsidTr="00E30B9F">
        <w:trPr>
          <w:trHeight w:val="878"/>
        </w:trPr>
        <w:tc>
          <w:tcPr>
            <w:tcW w:w="8961" w:type="dxa"/>
            <w:tcBorders>
              <w:top w:val="single" w:sz="12" w:space="0" w:color="auto"/>
              <w:left w:val="single" w:sz="18" w:space="0" w:color="auto"/>
              <w:bottom w:val="single" w:sz="18" w:space="0" w:color="auto"/>
              <w:right w:val="single" w:sz="18" w:space="0" w:color="auto"/>
            </w:tcBorders>
          </w:tcPr>
          <w:p w14:paraId="432AF894" w14:textId="77777777" w:rsidR="00804CE7" w:rsidRPr="00804CE7" w:rsidRDefault="00804CE7" w:rsidP="00804CE7">
            <w:pPr>
              <w:rPr>
                <w:rFonts w:ascii="Century Gothic" w:hAnsi="Century Gothic"/>
                <w:color w:val="000000"/>
                <w:sz w:val="24"/>
                <w:szCs w:val="24"/>
              </w:rPr>
            </w:pPr>
            <w:r w:rsidRPr="00804CE7">
              <w:rPr>
                <w:rFonts w:ascii="Century Gothic" w:hAnsi="Century Gothic"/>
                <w:color w:val="000000"/>
                <w:sz w:val="24"/>
                <w:szCs w:val="24"/>
              </w:rPr>
              <w:t xml:space="preserve">Overall success will be measured by: </w:t>
            </w:r>
          </w:p>
          <w:p w14:paraId="628F14D0" w14:textId="77777777" w:rsidR="00804CE7" w:rsidRPr="00804CE7" w:rsidRDefault="00804CE7" w:rsidP="00804CE7">
            <w:pPr>
              <w:numPr>
                <w:ilvl w:val="0"/>
                <w:numId w:val="12"/>
              </w:numPr>
              <w:spacing w:after="160"/>
              <w:rPr>
                <w:rFonts w:ascii="Century Gothic" w:hAnsi="Century Gothic"/>
                <w:color w:val="000000"/>
                <w:sz w:val="24"/>
                <w:szCs w:val="24"/>
              </w:rPr>
            </w:pPr>
            <w:r w:rsidRPr="00804CE7">
              <w:rPr>
                <w:rFonts w:ascii="Century Gothic" w:hAnsi="Century Gothic"/>
                <w:color w:val="000000"/>
                <w:sz w:val="24"/>
                <w:szCs w:val="24"/>
              </w:rPr>
              <w:t>Achieving the Foundation, Preliminary and Intermediate Equality Standard</w:t>
            </w:r>
          </w:p>
          <w:p w14:paraId="261E619B" w14:textId="77777777" w:rsidR="00804CE7" w:rsidRPr="00804CE7" w:rsidRDefault="00804CE7" w:rsidP="00804CE7">
            <w:pPr>
              <w:numPr>
                <w:ilvl w:val="0"/>
                <w:numId w:val="12"/>
              </w:numPr>
              <w:rPr>
                <w:rFonts w:ascii="Century Gothic" w:hAnsi="Century Gothic"/>
                <w:color w:val="000000"/>
                <w:sz w:val="24"/>
                <w:szCs w:val="24"/>
              </w:rPr>
            </w:pPr>
            <w:r w:rsidRPr="00804CE7">
              <w:rPr>
                <w:rFonts w:ascii="Century Gothic" w:hAnsi="Century Gothic"/>
                <w:color w:val="000000"/>
                <w:sz w:val="24"/>
                <w:szCs w:val="24"/>
              </w:rPr>
              <w:t xml:space="preserve">Capturing data and demonstrating that Board and staff recruitment drive has attracted more diverse candidates. </w:t>
            </w:r>
            <w:r w:rsidRPr="00804CE7">
              <w:rPr>
                <w:rFonts w:ascii="MS Mincho" w:eastAsia="MS Mincho" w:hAnsi="MS Mincho" w:cs="MS Mincho"/>
                <w:color w:val="000000"/>
                <w:sz w:val="24"/>
                <w:szCs w:val="24"/>
              </w:rPr>
              <w:t> </w:t>
            </w:r>
          </w:p>
          <w:p w14:paraId="266AF056" w14:textId="6FFFAF42" w:rsidR="00502EAD" w:rsidRPr="00804CE7" w:rsidRDefault="00804CE7" w:rsidP="004E08EF">
            <w:pPr>
              <w:numPr>
                <w:ilvl w:val="0"/>
                <w:numId w:val="12"/>
              </w:numPr>
              <w:spacing w:after="160"/>
              <w:rPr>
                <w:rFonts w:ascii="Book Antiqua" w:hAnsi="Book Antiqua"/>
                <w:color w:val="000000"/>
                <w:sz w:val="20"/>
                <w:szCs w:val="20"/>
              </w:rPr>
            </w:pPr>
            <w:r w:rsidRPr="00D57E3B">
              <w:rPr>
                <w:rFonts w:ascii="Century Gothic" w:hAnsi="Century Gothic"/>
                <w:color w:val="404040" w:themeColor="text1" w:themeTint="BF"/>
                <w:sz w:val="24"/>
                <w:szCs w:val="24"/>
              </w:rPr>
              <w:t xml:space="preserve">Meeting </w:t>
            </w:r>
            <w:r w:rsidR="004E08EF" w:rsidRPr="00D57E3B">
              <w:rPr>
                <w:rFonts w:ascii="Century Gothic" w:hAnsi="Century Gothic"/>
                <w:color w:val="404040" w:themeColor="text1" w:themeTint="BF"/>
                <w:sz w:val="24"/>
                <w:szCs w:val="24"/>
              </w:rPr>
              <w:t xml:space="preserve">initially </w:t>
            </w:r>
            <w:r w:rsidRPr="00D57E3B">
              <w:rPr>
                <w:rFonts w:ascii="Century Gothic" w:hAnsi="Century Gothic"/>
                <w:color w:val="404040" w:themeColor="text1" w:themeTint="BF"/>
                <w:sz w:val="24"/>
                <w:szCs w:val="24"/>
              </w:rPr>
              <w:t>the target of a minimum of 3</w:t>
            </w:r>
            <w:r w:rsidR="004E08EF" w:rsidRPr="00D57E3B">
              <w:rPr>
                <w:rFonts w:ascii="Century Gothic" w:hAnsi="Century Gothic"/>
                <w:color w:val="404040" w:themeColor="text1" w:themeTint="BF"/>
                <w:sz w:val="24"/>
                <w:szCs w:val="24"/>
              </w:rPr>
              <w:t>0% of each gender on the Board and working towards Board gender parity.</w:t>
            </w:r>
            <w:r w:rsidRPr="00D57E3B">
              <w:rPr>
                <w:rFonts w:ascii="MS Mincho" w:eastAsia="MS Mincho" w:hAnsi="MS Mincho" w:cs="MS Mincho"/>
                <w:color w:val="404040" w:themeColor="text1" w:themeTint="BF"/>
                <w:sz w:val="24"/>
                <w:szCs w:val="24"/>
              </w:rPr>
              <w:t> </w:t>
            </w:r>
          </w:p>
        </w:tc>
      </w:tr>
    </w:tbl>
    <w:p w14:paraId="6E7F1FC3" w14:textId="77777777" w:rsidR="00502EAD" w:rsidRPr="00817A41" w:rsidRDefault="00502EAD" w:rsidP="004C23F9">
      <w:pPr>
        <w:spacing w:line="240" w:lineRule="auto"/>
        <w:rPr>
          <w:rFonts w:ascii="Book Antiqua" w:hAnsi="Book Antiqua"/>
          <w:color w:val="002060"/>
        </w:rPr>
        <w:sectPr w:rsidR="00502EAD" w:rsidRPr="00817A41" w:rsidSect="00237F65">
          <w:pgSz w:w="11906" w:h="16838" w:code="9"/>
          <w:pgMar w:top="1440" w:right="1440" w:bottom="1440" w:left="1440" w:header="709" w:footer="709" w:gutter="0"/>
          <w:pgNumType w:start="0"/>
          <w:cols w:space="708"/>
          <w:titlePg/>
          <w:docGrid w:linePitch="360"/>
        </w:sectPr>
      </w:pPr>
    </w:p>
    <w:p w14:paraId="1DF26591" w14:textId="77777777" w:rsidR="00AE11B8" w:rsidRDefault="00AE11B8" w:rsidP="004C23F9">
      <w:pPr>
        <w:spacing w:line="240" w:lineRule="auto"/>
        <w:rPr>
          <w:rFonts w:ascii="Century Gothic" w:hAnsi="Century Gothic" w:cs="Arial"/>
          <w:highlight w:val="yellow"/>
        </w:rPr>
      </w:pPr>
    </w:p>
    <w:p w14:paraId="772F2A8A" w14:textId="77777777" w:rsidR="00BD59F1" w:rsidRPr="00AE11B8" w:rsidRDefault="00AE11B8" w:rsidP="004C23F9">
      <w:pPr>
        <w:spacing w:line="240" w:lineRule="auto"/>
        <w:rPr>
          <w:rFonts w:ascii="Oswald" w:hAnsi="Oswald"/>
          <w:b/>
        </w:rPr>
      </w:pPr>
      <w:r w:rsidRPr="00AE11B8">
        <w:rPr>
          <w:rFonts w:ascii="Oswald" w:hAnsi="Oswald" w:cs="Arial"/>
          <w:b/>
        </w:rPr>
        <w:t>How does your Diversity Action Plan (DAP) cross-reference other parts of</w:t>
      </w:r>
      <w:r w:rsidR="00BD59F1" w:rsidRPr="00AE11B8">
        <w:rPr>
          <w:rFonts w:ascii="Oswald" w:hAnsi="Oswald" w:cs="Arial"/>
          <w:b/>
        </w:rPr>
        <w:t xml:space="preserve"> the code or other relevant equality or diversity monitoring</w:t>
      </w:r>
      <w:r w:rsidRPr="00AE11B8">
        <w:rPr>
          <w:rFonts w:ascii="Oswald" w:hAnsi="Oswald" w:cs="Arial"/>
          <w:b/>
        </w:rPr>
        <w:t xml:space="preserve"> standards/framework?</w:t>
      </w:r>
    </w:p>
    <w:tbl>
      <w:tblPr>
        <w:tblStyle w:val="TableGrid"/>
        <w:tblW w:w="891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910"/>
      </w:tblGrid>
      <w:tr w:rsidR="00BD59F1" w:rsidRPr="00817A41" w14:paraId="2EBBAD07" w14:textId="77777777" w:rsidTr="00E30B9F">
        <w:trPr>
          <w:trHeight w:val="679"/>
        </w:trPr>
        <w:tc>
          <w:tcPr>
            <w:tcW w:w="8910" w:type="dxa"/>
            <w:tcBorders>
              <w:top w:val="single" w:sz="12" w:space="0" w:color="auto"/>
              <w:left w:val="single" w:sz="18" w:space="0" w:color="auto"/>
              <w:bottom w:val="single" w:sz="18" w:space="0" w:color="auto"/>
              <w:right w:val="single" w:sz="18" w:space="0" w:color="auto"/>
            </w:tcBorders>
          </w:tcPr>
          <w:p w14:paraId="677FD92E" w14:textId="79F75294" w:rsidR="00BD59F1" w:rsidRPr="003F7B7D" w:rsidRDefault="00804CE7" w:rsidP="003F7B7D">
            <w:pPr>
              <w:pStyle w:val="Heading3"/>
              <w:shd w:val="clear" w:color="auto" w:fill="FFFFFF"/>
              <w:spacing w:before="0" w:beforeAutospacing="0" w:after="300" w:afterAutospacing="0" w:line="360" w:lineRule="atLeast"/>
              <w:outlineLvl w:val="2"/>
              <w:rPr>
                <w:rFonts w:ascii="Century Gothic" w:eastAsia="Times New Roman" w:hAnsi="Century Gothic"/>
                <w:b w:val="0"/>
                <w:bCs w:val="0"/>
                <w:color w:val="000000"/>
                <w:spacing w:val="30"/>
                <w:sz w:val="24"/>
                <w:szCs w:val="24"/>
              </w:rPr>
            </w:pPr>
            <w:r w:rsidRPr="003F7B7D">
              <w:rPr>
                <w:rFonts w:ascii="Century Gothic" w:hAnsi="Century Gothic"/>
                <w:b w:val="0"/>
                <w:sz w:val="24"/>
                <w:szCs w:val="24"/>
              </w:rPr>
              <w:t>We are presently exploring the Equality Standard Framework with Sport England</w:t>
            </w:r>
            <w:r w:rsidR="003F7B7D" w:rsidRPr="003F7B7D">
              <w:rPr>
                <w:rFonts w:ascii="Century Gothic" w:hAnsi="Century Gothic"/>
                <w:b w:val="0"/>
                <w:sz w:val="24"/>
                <w:szCs w:val="24"/>
              </w:rPr>
              <w:t xml:space="preserve"> and the Stonewall Workplace Equity Index process.</w:t>
            </w:r>
          </w:p>
        </w:tc>
      </w:tr>
    </w:tbl>
    <w:p w14:paraId="70E9ADEC" w14:textId="77777777" w:rsidR="00BD59F1" w:rsidRDefault="00BD59F1" w:rsidP="004C23F9">
      <w:pPr>
        <w:spacing w:line="240" w:lineRule="auto"/>
        <w:rPr>
          <w:rFonts w:ascii="Book Antiqua" w:hAnsi="Book Antiqua"/>
          <w:color w:val="0070C0"/>
        </w:rPr>
        <w:sectPr w:rsidR="00BD59F1" w:rsidSect="00BD59F1">
          <w:type w:val="continuous"/>
          <w:pgSz w:w="11906" w:h="16838"/>
          <w:pgMar w:top="1440" w:right="1440" w:bottom="1440" w:left="1440" w:header="708" w:footer="708" w:gutter="0"/>
          <w:pgNumType w:start="0"/>
          <w:cols w:space="708"/>
          <w:titlePg/>
          <w:docGrid w:linePitch="360"/>
        </w:sectPr>
      </w:pPr>
    </w:p>
    <w:p w14:paraId="4FC22268" w14:textId="77777777" w:rsidR="0030318A" w:rsidRPr="00817A41" w:rsidRDefault="0030318A" w:rsidP="004C23F9">
      <w:pPr>
        <w:spacing w:line="240" w:lineRule="auto"/>
        <w:rPr>
          <w:rFonts w:ascii="Book Antiqua" w:hAnsi="Book Antiqua"/>
          <w:color w:val="0070C0"/>
        </w:rPr>
      </w:pPr>
    </w:p>
    <w:sectPr w:rsidR="0030318A" w:rsidRPr="00817A41" w:rsidSect="00BD59F1">
      <w:type w:val="continuous"/>
      <w:pgSz w:w="11906" w:h="16838"/>
      <w:pgMar w:top="1440" w:right="1440" w:bottom="1440" w:left="1440" w:header="708" w:footer="708" w:gutter="0"/>
      <w:pgNumType w:start="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32A0F9" w14:textId="77777777" w:rsidR="0006125D" w:rsidRDefault="0006125D" w:rsidP="0080600D">
      <w:pPr>
        <w:spacing w:after="0" w:line="240" w:lineRule="auto"/>
      </w:pPr>
      <w:r>
        <w:separator/>
      </w:r>
    </w:p>
  </w:endnote>
  <w:endnote w:type="continuationSeparator" w:id="0">
    <w:p w14:paraId="37A6F72E" w14:textId="77777777" w:rsidR="0006125D" w:rsidRDefault="0006125D" w:rsidP="00806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rbel">
    <w:panose1 w:val="020B0503020204020204"/>
    <w:charset w:val="00"/>
    <w:family w:val="swiss"/>
    <w:pitch w:val="variable"/>
    <w:sig w:usb0="A00002EF" w:usb1="4000A44B" w:usb2="00000000" w:usb3="00000000" w:csb0="0000019F" w:csb1="00000000"/>
  </w:font>
  <w:font w:name="Segoe UI">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Oswald">
    <w:altName w:val="Arial Narrow"/>
    <w:panose1 w:val="020B0604020202020204"/>
    <w:charset w:val="00"/>
    <w:family w:val="auto"/>
    <w:pitch w:val="variable"/>
    <w:sig w:usb0="00000001" w:usb1="4000004B"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panose1 w:val="020B0604020202020204"/>
    <w:charset w:val="00"/>
    <w:family w:val="auto"/>
    <w:pitch w:val="default"/>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FF6AE" w14:textId="77777777" w:rsidR="00C554D8" w:rsidRDefault="00C554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AE680" w14:textId="77777777" w:rsidR="00C554D8" w:rsidRDefault="00C554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B5E74" w14:textId="77777777" w:rsidR="00C554D8" w:rsidRDefault="00C554D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6534D" w14:textId="77777777" w:rsidR="00905D4B" w:rsidRDefault="00905D4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8CB5F" w14:textId="77777777" w:rsidR="00905D4B" w:rsidRDefault="00905D4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CE4EB" w14:textId="77777777" w:rsidR="00502EAD" w:rsidRDefault="00502E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F5922E" w14:textId="77777777" w:rsidR="0006125D" w:rsidRDefault="0006125D" w:rsidP="0080600D">
      <w:pPr>
        <w:spacing w:after="0" w:line="240" w:lineRule="auto"/>
      </w:pPr>
      <w:r>
        <w:separator/>
      </w:r>
    </w:p>
  </w:footnote>
  <w:footnote w:type="continuationSeparator" w:id="0">
    <w:p w14:paraId="645DE36E" w14:textId="77777777" w:rsidR="0006125D" w:rsidRDefault="0006125D" w:rsidP="008060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1B867" w14:textId="77777777" w:rsidR="00C554D8" w:rsidRDefault="00C554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D586A" w14:textId="77777777" w:rsidR="00C554D8" w:rsidRDefault="00C554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7722B" w14:textId="77777777" w:rsidR="00C554D8" w:rsidRDefault="00C554D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E6768" w14:textId="77777777" w:rsidR="00905D4B" w:rsidRDefault="00905D4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C8251" w14:textId="77777777" w:rsidR="00905D4B" w:rsidRDefault="00905D4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A12F9" w14:textId="77777777" w:rsidR="00905D4B" w:rsidRDefault="00905D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4D019D8"/>
    <w:multiLevelType w:val="hybridMultilevel"/>
    <w:tmpl w:val="78969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FF53A4"/>
    <w:multiLevelType w:val="hybridMultilevel"/>
    <w:tmpl w:val="946C5DEA"/>
    <w:lvl w:ilvl="0" w:tplc="6D82924E">
      <w:start w:val="1"/>
      <w:numFmt w:val="bullet"/>
      <w:lvlText w:val=""/>
      <w:lvlJc w:val="left"/>
      <w:pPr>
        <w:ind w:left="720" w:hanging="360"/>
      </w:pPr>
      <w:rPr>
        <w:rFonts w:ascii="Wingdings" w:hAnsi="Wingdings" w:hint="default"/>
        <w:b/>
        <w:sz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C10D05"/>
    <w:multiLevelType w:val="hybridMultilevel"/>
    <w:tmpl w:val="BB5C6C70"/>
    <w:lvl w:ilvl="0" w:tplc="8F706256">
      <w:start w:val="1"/>
      <w:numFmt w:val="bullet"/>
      <w:lvlText w:val=""/>
      <w:lvlJc w:val="left"/>
      <w:pPr>
        <w:ind w:left="720" w:hanging="360"/>
      </w:pPr>
      <w:rPr>
        <w:rFonts w:ascii="Wingdings" w:hAnsi="Wingdings" w:hint="default"/>
        <w:b/>
        <w:sz w:val="40"/>
        <w:szCs w:val="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F14458"/>
    <w:multiLevelType w:val="hybridMultilevel"/>
    <w:tmpl w:val="43569AFC"/>
    <w:lvl w:ilvl="0" w:tplc="65168B34">
      <w:start w:val="1"/>
      <w:numFmt w:val="bullet"/>
      <w:lvlText w:val=""/>
      <w:lvlJc w:val="left"/>
      <w:pPr>
        <w:ind w:left="360" w:hanging="360"/>
      </w:pPr>
      <w:rPr>
        <w:rFonts w:ascii="Wingdings" w:hAnsi="Wingdings" w:hint="default"/>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2AA647A"/>
    <w:multiLevelType w:val="hybridMultilevel"/>
    <w:tmpl w:val="EA5EC1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3B0E2A"/>
    <w:multiLevelType w:val="hybridMultilevel"/>
    <w:tmpl w:val="5270F4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79E2D61"/>
    <w:multiLevelType w:val="hybridMultilevel"/>
    <w:tmpl w:val="5B6A8F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495565"/>
    <w:multiLevelType w:val="hybridMultilevel"/>
    <w:tmpl w:val="8CA88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6"/>
  </w:num>
  <w:num w:numId="5">
    <w:abstractNumId w:val="10"/>
  </w:num>
  <w:num w:numId="6">
    <w:abstractNumId w:val="0"/>
  </w:num>
  <w:num w:numId="7">
    <w:abstractNumId w:val="1"/>
  </w:num>
  <w:num w:numId="8">
    <w:abstractNumId w:val="2"/>
  </w:num>
  <w:num w:numId="9">
    <w:abstractNumId w:val="3"/>
  </w:num>
  <w:num w:numId="10">
    <w:abstractNumId w:val="9"/>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74"/>
  <w:hideSpellingErrors/>
  <w:hideGrammaticalErrors/>
  <w:proofState w:spelling="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ED8"/>
    <w:rsid w:val="000220D6"/>
    <w:rsid w:val="00027054"/>
    <w:rsid w:val="0004121D"/>
    <w:rsid w:val="00041F16"/>
    <w:rsid w:val="00042EC7"/>
    <w:rsid w:val="0006125D"/>
    <w:rsid w:val="000E2D7B"/>
    <w:rsid w:val="000E6D59"/>
    <w:rsid w:val="000F34CD"/>
    <w:rsid w:val="00112A0C"/>
    <w:rsid w:val="0012716A"/>
    <w:rsid w:val="00137A79"/>
    <w:rsid w:val="00163854"/>
    <w:rsid w:val="00180A70"/>
    <w:rsid w:val="001A4F30"/>
    <w:rsid w:val="001C549D"/>
    <w:rsid w:val="0023304E"/>
    <w:rsid w:val="00237F65"/>
    <w:rsid w:val="00247033"/>
    <w:rsid w:val="00266993"/>
    <w:rsid w:val="002C00B8"/>
    <w:rsid w:val="002E7572"/>
    <w:rsid w:val="0030318A"/>
    <w:rsid w:val="003078F8"/>
    <w:rsid w:val="0032097C"/>
    <w:rsid w:val="00342AAF"/>
    <w:rsid w:val="00372549"/>
    <w:rsid w:val="00390805"/>
    <w:rsid w:val="003C4904"/>
    <w:rsid w:val="003D2D0E"/>
    <w:rsid w:val="003F37E1"/>
    <w:rsid w:val="003F68EB"/>
    <w:rsid w:val="003F7B7D"/>
    <w:rsid w:val="004329BB"/>
    <w:rsid w:val="004907E4"/>
    <w:rsid w:val="004A515F"/>
    <w:rsid w:val="004C23F9"/>
    <w:rsid w:val="004E08EF"/>
    <w:rsid w:val="004F4292"/>
    <w:rsid w:val="00502EAD"/>
    <w:rsid w:val="00525EF4"/>
    <w:rsid w:val="00554C49"/>
    <w:rsid w:val="005700D9"/>
    <w:rsid w:val="00570787"/>
    <w:rsid w:val="00575B81"/>
    <w:rsid w:val="005869DD"/>
    <w:rsid w:val="00593C85"/>
    <w:rsid w:val="005944AC"/>
    <w:rsid w:val="005A36A2"/>
    <w:rsid w:val="005C0D01"/>
    <w:rsid w:val="005C6584"/>
    <w:rsid w:val="005D4EA0"/>
    <w:rsid w:val="005D5DF7"/>
    <w:rsid w:val="00663788"/>
    <w:rsid w:val="00667FDA"/>
    <w:rsid w:val="006767F8"/>
    <w:rsid w:val="00680DA3"/>
    <w:rsid w:val="00683D81"/>
    <w:rsid w:val="006B19D7"/>
    <w:rsid w:val="006C25B0"/>
    <w:rsid w:val="007171F9"/>
    <w:rsid w:val="007279BB"/>
    <w:rsid w:val="0073215C"/>
    <w:rsid w:val="00736A9E"/>
    <w:rsid w:val="00743C31"/>
    <w:rsid w:val="0076150A"/>
    <w:rsid w:val="007636DF"/>
    <w:rsid w:val="00771ADB"/>
    <w:rsid w:val="00794AE9"/>
    <w:rsid w:val="007B77B4"/>
    <w:rsid w:val="007F31DB"/>
    <w:rsid w:val="00804CE7"/>
    <w:rsid w:val="0080600D"/>
    <w:rsid w:val="00817A41"/>
    <w:rsid w:val="00826852"/>
    <w:rsid w:val="008322C5"/>
    <w:rsid w:val="00850A5B"/>
    <w:rsid w:val="0086085D"/>
    <w:rsid w:val="008A4F77"/>
    <w:rsid w:val="008C39BC"/>
    <w:rsid w:val="008F13F6"/>
    <w:rsid w:val="008F5D04"/>
    <w:rsid w:val="00905D4B"/>
    <w:rsid w:val="00912EA3"/>
    <w:rsid w:val="009336E2"/>
    <w:rsid w:val="00953754"/>
    <w:rsid w:val="009719A7"/>
    <w:rsid w:val="0098054D"/>
    <w:rsid w:val="00995158"/>
    <w:rsid w:val="009A3518"/>
    <w:rsid w:val="009A3AEE"/>
    <w:rsid w:val="009D6D54"/>
    <w:rsid w:val="009E045D"/>
    <w:rsid w:val="009E7C52"/>
    <w:rsid w:val="009F1B9A"/>
    <w:rsid w:val="009F4FAD"/>
    <w:rsid w:val="00A20119"/>
    <w:rsid w:val="00A5585B"/>
    <w:rsid w:val="00A96A98"/>
    <w:rsid w:val="00AA73B9"/>
    <w:rsid w:val="00AB29B1"/>
    <w:rsid w:val="00AB43AF"/>
    <w:rsid w:val="00AC28CE"/>
    <w:rsid w:val="00AD24BD"/>
    <w:rsid w:val="00AE11B8"/>
    <w:rsid w:val="00AE578A"/>
    <w:rsid w:val="00AE64A0"/>
    <w:rsid w:val="00AF13EA"/>
    <w:rsid w:val="00B46EB7"/>
    <w:rsid w:val="00B5627F"/>
    <w:rsid w:val="00B5682F"/>
    <w:rsid w:val="00B96C6C"/>
    <w:rsid w:val="00BA550E"/>
    <w:rsid w:val="00BB3B8A"/>
    <w:rsid w:val="00BD59F1"/>
    <w:rsid w:val="00BD70AD"/>
    <w:rsid w:val="00BE6705"/>
    <w:rsid w:val="00BF3A85"/>
    <w:rsid w:val="00C1783B"/>
    <w:rsid w:val="00C554D8"/>
    <w:rsid w:val="00CA442E"/>
    <w:rsid w:val="00CA672C"/>
    <w:rsid w:val="00CA714B"/>
    <w:rsid w:val="00CD03D5"/>
    <w:rsid w:val="00CD6337"/>
    <w:rsid w:val="00CE4DBD"/>
    <w:rsid w:val="00D13ED8"/>
    <w:rsid w:val="00D272C6"/>
    <w:rsid w:val="00D43017"/>
    <w:rsid w:val="00D57E3B"/>
    <w:rsid w:val="00D6549A"/>
    <w:rsid w:val="00D770AE"/>
    <w:rsid w:val="00D86203"/>
    <w:rsid w:val="00D86809"/>
    <w:rsid w:val="00D920FC"/>
    <w:rsid w:val="00D96AB9"/>
    <w:rsid w:val="00DA6DDC"/>
    <w:rsid w:val="00DC1289"/>
    <w:rsid w:val="00DE36ED"/>
    <w:rsid w:val="00E30B9F"/>
    <w:rsid w:val="00E602E1"/>
    <w:rsid w:val="00E725BD"/>
    <w:rsid w:val="00EA395E"/>
    <w:rsid w:val="00ED6F34"/>
    <w:rsid w:val="00EE48D8"/>
    <w:rsid w:val="00F06C7E"/>
    <w:rsid w:val="00F340C0"/>
    <w:rsid w:val="00F4208E"/>
    <w:rsid w:val="00FA12EE"/>
    <w:rsid w:val="00FB0BA7"/>
    <w:rsid w:val="00FB2ED9"/>
    <w:rsid w:val="00FE7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44332"/>
  <w15:chartTrackingRefBased/>
  <w15:docId w15:val="{04F1F324-A3C6-4A9B-856F-22EAC7EFF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F1B9A"/>
  </w:style>
  <w:style w:type="paragraph" w:styleId="Heading3">
    <w:name w:val="heading 3"/>
    <w:basedOn w:val="Normal"/>
    <w:link w:val="Heading3Char"/>
    <w:uiPriority w:val="9"/>
    <w:qFormat/>
    <w:rsid w:val="003F7B7D"/>
    <w:pPr>
      <w:spacing w:before="100" w:beforeAutospacing="1" w:after="100" w:afterAutospacing="1" w:line="240" w:lineRule="auto"/>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75B8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75B81"/>
    <w:rPr>
      <w:rFonts w:eastAsiaTheme="minorEastAsia"/>
      <w:lang w:val="en-US"/>
    </w:rPr>
  </w:style>
  <w:style w:type="character" w:styleId="PlaceholderText">
    <w:name w:val="Placeholder Text"/>
    <w:basedOn w:val="DefaultParagraphFont"/>
    <w:uiPriority w:val="99"/>
    <w:semiHidden/>
    <w:rsid w:val="00EA395E"/>
    <w:rPr>
      <w:color w:val="808080"/>
    </w:rPr>
  </w:style>
  <w:style w:type="paragraph" w:styleId="NormalWeb">
    <w:name w:val="Normal (Web)"/>
    <w:basedOn w:val="Normal"/>
    <w:uiPriority w:val="99"/>
    <w:unhideWhenUsed/>
    <w:rsid w:val="003031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0318A"/>
    <w:rPr>
      <w:color w:val="0000FF"/>
      <w:u w:val="single"/>
    </w:rPr>
  </w:style>
  <w:style w:type="table" w:styleId="TableGrid">
    <w:name w:val="Table Grid"/>
    <w:basedOn w:val="TableNormal"/>
    <w:uiPriority w:val="39"/>
    <w:rsid w:val="003C4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60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00D"/>
  </w:style>
  <w:style w:type="paragraph" w:styleId="Footer">
    <w:name w:val="footer"/>
    <w:basedOn w:val="Normal"/>
    <w:link w:val="FooterChar"/>
    <w:uiPriority w:val="99"/>
    <w:unhideWhenUsed/>
    <w:rsid w:val="008060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00D"/>
  </w:style>
  <w:style w:type="paragraph" w:styleId="BalloonText">
    <w:name w:val="Balloon Text"/>
    <w:basedOn w:val="Normal"/>
    <w:link w:val="BalloonTextChar"/>
    <w:uiPriority w:val="99"/>
    <w:semiHidden/>
    <w:unhideWhenUsed/>
    <w:rsid w:val="002E75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572"/>
    <w:rPr>
      <w:rFonts w:ascii="Segoe UI" w:hAnsi="Segoe UI" w:cs="Segoe UI"/>
      <w:sz w:val="18"/>
      <w:szCs w:val="18"/>
    </w:rPr>
  </w:style>
  <w:style w:type="paragraph" w:styleId="ListParagraph">
    <w:name w:val="List Paragraph"/>
    <w:basedOn w:val="Normal"/>
    <w:uiPriority w:val="34"/>
    <w:qFormat/>
    <w:rsid w:val="008F5D04"/>
    <w:pPr>
      <w:ind w:left="720"/>
      <w:contextualSpacing/>
    </w:pPr>
  </w:style>
  <w:style w:type="character" w:customStyle="1" w:styleId="Heading3Char">
    <w:name w:val="Heading 3 Char"/>
    <w:basedOn w:val="DefaultParagraphFont"/>
    <w:link w:val="Heading3"/>
    <w:uiPriority w:val="9"/>
    <w:rsid w:val="003F7B7D"/>
    <w:rPr>
      <w:rFonts w:ascii="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898535">
      <w:bodyDiv w:val="1"/>
      <w:marLeft w:val="0"/>
      <w:marRight w:val="0"/>
      <w:marTop w:val="0"/>
      <w:marBottom w:val="0"/>
      <w:divBdr>
        <w:top w:val="none" w:sz="0" w:space="0" w:color="auto"/>
        <w:left w:val="none" w:sz="0" w:space="0" w:color="auto"/>
        <w:bottom w:val="none" w:sz="0" w:space="0" w:color="auto"/>
        <w:right w:val="none" w:sz="0" w:space="0" w:color="auto"/>
      </w:divBdr>
    </w:div>
    <w:div w:id="602762139">
      <w:bodyDiv w:val="1"/>
      <w:marLeft w:val="0"/>
      <w:marRight w:val="0"/>
      <w:marTop w:val="0"/>
      <w:marBottom w:val="0"/>
      <w:divBdr>
        <w:top w:val="none" w:sz="0" w:space="0" w:color="auto"/>
        <w:left w:val="none" w:sz="0" w:space="0" w:color="auto"/>
        <w:bottom w:val="none" w:sz="0" w:space="0" w:color="auto"/>
        <w:right w:val="none" w:sz="0" w:space="0" w:color="auto"/>
      </w:divBdr>
    </w:div>
    <w:div w:id="1293249751">
      <w:bodyDiv w:val="1"/>
      <w:marLeft w:val="0"/>
      <w:marRight w:val="0"/>
      <w:marTop w:val="0"/>
      <w:marBottom w:val="0"/>
      <w:divBdr>
        <w:top w:val="none" w:sz="0" w:space="0" w:color="auto"/>
        <w:left w:val="none" w:sz="0" w:space="0" w:color="auto"/>
        <w:bottom w:val="none" w:sz="0" w:space="0" w:color="auto"/>
        <w:right w:val="none" w:sz="0" w:space="0" w:color="auto"/>
      </w:divBdr>
    </w:div>
    <w:div w:id="1587183033">
      <w:bodyDiv w:val="1"/>
      <w:marLeft w:val="0"/>
      <w:marRight w:val="0"/>
      <w:marTop w:val="0"/>
      <w:marBottom w:val="0"/>
      <w:divBdr>
        <w:top w:val="none" w:sz="0" w:space="0" w:color="auto"/>
        <w:left w:val="none" w:sz="0" w:space="0" w:color="auto"/>
        <w:bottom w:val="none" w:sz="0" w:space="0" w:color="auto"/>
        <w:right w:val="none" w:sz="0" w:space="0" w:color="auto"/>
      </w:divBdr>
    </w:div>
    <w:div w:id="1801146475">
      <w:bodyDiv w:val="1"/>
      <w:marLeft w:val="0"/>
      <w:marRight w:val="0"/>
      <w:marTop w:val="0"/>
      <w:marBottom w:val="0"/>
      <w:divBdr>
        <w:top w:val="none" w:sz="0" w:space="0" w:color="auto"/>
        <w:left w:val="none" w:sz="0" w:space="0" w:color="auto"/>
        <w:bottom w:val="none" w:sz="0" w:space="0" w:color="auto"/>
        <w:right w:val="none" w:sz="0" w:space="0" w:color="auto"/>
      </w:divBdr>
    </w:div>
    <w:div w:id="1899631346">
      <w:bodyDiv w:val="1"/>
      <w:marLeft w:val="0"/>
      <w:marRight w:val="0"/>
      <w:marTop w:val="0"/>
      <w:marBottom w:val="0"/>
      <w:divBdr>
        <w:top w:val="none" w:sz="0" w:space="0" w:color="auto"/>
        <w:left w:val="none" w:sz="0" w:space="0" w:color="auto"/>
        <w:bottom w:val="none" w:sz="0" w:space="0" w:color="auto"/>
        <w:right w:val="none" w:sz="0" w:space="0" w:color="auto"/>
      </w:divBdr>
    </w:div>
    <w:div w:id="197656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image" Target="media/image3.jpe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header" Target="header6.xm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Banded">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30F7C-490D-E740-8BFF-CE9BF08F8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2498</Words>
  <Characters>14240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[ORGANISATION NAME]</Company>
  <LinksUpToDate>false</LinksUpToDate>
  <CharactersWithSpaces>16705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[ORGANISATION NAME]</dc:subject>
  <dc:creator>user</dc:creator>
  <cp:keywords/>
  <dc:description/>
  <cp:lastModifiedBy>Mark Winder</cp:lastModifiedBy>
  <cp:revision>2</cp:revision>
  <cp:lastPrinted>2017-08-22T08:25:00Z</cp:lastPrinted>
  <dcterms:created xsi:type="dcterms:W3CDTF">2020-04-06T14:40:00Z</dcterms:created>
  <dcterms:modified xsi:type="dcterms:W3CDTF">2020-04-06T14:40:00Z</dcterms:modified>
</cp:coreProperties>
</file>