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B046" w14:textId="65A125C3" w:rsidR="00E05511" w:rsidRDefault="00483BDD" w:rsidP="00E05511">
      <w:pPr>
        <w:pStyle w:val="NoSpacing"/>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71552" behindDoc="0" locked="0" layoutInCell="1" allowOverlap="1" wp14:anchorId="5505BB48" wp14:editId="773EE38E">
                <wp:simplePos x="0" y="0"/>
                <wp:positionH relativeFrom="margin">
                  <wp:posOffset>1623162</wp:posOffset>
                </wp:positionH>
                <wp:positionV relativeFrom="paragraph">
                  <wp:posOffset>-163707</wp:posOffset>
                </wp:positionV>
                <wp:extent cx="4086225" cy="657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086225" cy="657225"/>
                        </a:xfrm>
                        <a:prstGeom prst="rect">
                          <a:avLst/>
                        </a:prstGeom>
                        <a:solidFill>
                          <a:sysClr val="window" lastClr="FFFFFF"/>
                        </a:solidFill>
                        <a:ln w="6350">
                          <a:noFill/>
                        </a:ln>
                      </wps:spPr>
                      <wps:txbx>
                        <w:txbxContent>
                          <w:p w14:paraId="1A19E881" w14:textId="177E9A77" w:rsidR="00E05511" w:rsidRPr="002D6320" w:rsidRDefault="00483BDD" w:rsidP="00E05511">
                            <w:pPr>
                              <w:pStyle w:val="NoSpacing"/>
                              <w:rPr>
                                <w:rFonts w:ascii="Abadi" w:hAnsi="Abadi"/>
                                <w:b/>
                                <w:bCs/>
                                <w:sz w:val="36"/>
                                <w:szCs w:val="36"/>
                              </w:rPr>
                            </w:pPr>
                            <w:r>
                              <w:rPr>
                                <w:rFonts w:ascii="Abadi" w:hAnsi="Abadi"/>
                                <w:b/>
                                <w:bCs/>
                                <w:sz w:val="36"/>
                                <w:szCs w:val="36"/>
                              </w:rPr>
                              <w:t>Fundraising</w:t>
                            </w:r>
                            <w:r w:rsidR="00E05511">
                              <w:rPr>
                                <w:rFonts w:ascii="Abadi" w:hAnsi="Abadi"/>
                                <w:b/>
                                <w:bCs/>
                                <w:sz w:val="36"/>
                                <w:szCs w:val="36"/>
                              </w:rP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5BB48" id="_x0000_t202" coordsize="21600,21600" o:spt="202" path="m,l,21600r21600,l21600,xe">
                <v:stroke joinstyle="miter"/>
                <v:path gradientshapeok="t" o:connecttype="rect"/>
              </v:shapetype>
              <v:shape id="Text Box 11" o:spid="_x0000_s1026" type="#_x0000_t202" style="position:absolute;margin-left:127.8pt;margin-top:-12.9pt;width:321.75pt;height:5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" fillcolor="window" stroked="f" strokeweight=".5pt">
                <v:textbox>
                  <w:txbxContent>
                    <w:p w14:paraId="1A19E881" w14:textId="177E9A77" w:rsidR="00E05511" w:rsidRPr="002D6320" w:rsidRDefault="00483BDD" w:rsidP="00E05511">
                      <w:pPr>
                        <w:pStyle w:val="NoSpacing"/>
                        <w:rPr>
                          <w:rFonts w:ascii="Abadi" w:hAnsi="Abadi"/>
                          <w:b/>
                          <w:bCs/>
                          <w:sz w:val="36"/>
                          <w:szCs w:val="36"/>
                        </w:rPr>
                      </w:pPr>
                      <w:r>
                        <w:rPr>
                          <w:rFonts w:ascii="Abadi" w:hAnsi="Abadi"/>
                          <w:b/>
                          <w:bCs/>
                          <w:sz w:val="36"/>
                          <w:szCs w:val="36"/>
                        </w:rPr>
                        <w:t>Fundraising</w:t>
                      </w:r>
                      <w:r w:rsidR="00E05511">
                        <w:rPr>
                          <w:rFonts w:ascii="Abadi" w:hAnsi="Abadi"/>
                          <w:b/>
                          <w:bCs/>
                          <w:sz w:val="36"/>
                          <w:szCs w:val="36"/>
                        </w:rPr>
                        <w:t xml:space="preserve"> Manager</w:t>
                      </w:r>
                    </w:p>
                  </w:txbxContent>
                </v:textbox>
                <w10:wrap anchorx="margin"/>
              </v:shape>
            </w:pict>
          </mc:Fallback>
        </mc:AlternateContent>
      </w:r>
      <w:r w:rsidR="00E05511">
        <w:rPr>
          <w:rFonts w:ascii="Calibri" w:eastAsia="Times New Roman" w:hAnsi="Calibri" w:cs="Times New Roman"/>
          <w:b/>
          <w:noProof/>
          <w:sz w:val="24"/>
          <w:szCs w:val="24"/>
          <w:lang w:eastAsia="en-GB"/>
        </w:rPr>
        <mc:AlternateContent>
          <mc:Choice Requires="wps">
            <w:drawing>
              <wp:anchor distT="0" distB="0" distL="114300" distR="114300" simplePos="0" relativeHeight="251670528" behindDoc="0" locked="0" layoutInCell="1" allowOverlap="1" wp14:anchorId="7511833F" wp14:editId="69894092">
                <wp:simplePos x="0" y="0"/>
                <wp:positionH relativeFrom="margin">
                  <wp:align>left</wp:align>
                </wp:positionH>
                <wp:positionV relativeFrom="paragraph">
                  <wp:posOffset>-483686</wp:posOffset>
                </wp:positionV>
                <wp:extent cx="1628775" cy="11620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628775" cy="1162050"/>
                        </a:xfrm>
                        <a:prstGeom prst="rect">
                          <a:avLst/>
                        </a:prstGeom>
                        <a:solidFill>
                          <a:sysClr val="window" lastClr="FFFFFF"/>
                        </a:solidFill>
                        <a:ln w="6350">
                          <a:noFill/>
                        </a:ln>
                      </wps:spPr>
                      <wps:txbx>
                        <w:txbxContent>
                          <w:p w14:paraId="70AB0752" w14:textId="77777777" w:rsidR="00E05511" w:rsidRDefault="00E05511" w:rsidP="00E05511">
                            <w:r>
                              <w:rPr>
                                <w:noProof/>
                              </w:rPr>
                              <w:drawing>
                                <wp:inline distT="0" distB="0" distL="0" distR="0" wp14:anchorId="2863DDBF" wp14:editId="1A3EA741">
                                  <wp:extent cx="1273810" cy="1273810"/>
                                  <wp:effectExtent l="0" t="0" r="2540" b="254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833F" id="Text Box 12" o:spid="_x0000_s1027" type="#_x0000_t202" style="position:absolute;margin-left:0;margin-top:-38.1pt;width:128.25pt;height:9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" fillcolor="window" stroked="f" strokeweight=".5pt">
                <v:textbox>
                  <w:txbxContent>
                    <w:p w14:paraId="70AB0752" w14:textId="77777777" w:rsidR="00E05511" w:rsidRDefault="00E05511" w:rsidP="00E05511">
                      <w:r>
                        <w:rPr>
                          <w:noProof/>
                        </w:rPr>
                        <w:drawing>
                          <wp:inline distT="0" distB="0" distL="0" distR="0" wp14:anchorId="2863DDBF" wp14:editId="1A3EA741">
                            <wp:extent cx="1273810" cy="1273810"/>
                            <wp:effectExtent l="0" t="0" r="2540" b="254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v:textbox>
                <w10:wrap anchorx="margin"/>
              </v:shape>
            </w:pict>
          </mc:Fallback>
        </mc:AlternateContent>
      </w:r>
    </w:p>
    <w:p w14:paraId="48033882" w14:textId="35161FF4" w:rsidR="00E05511" w:rsidRDefault="00E05511" w:rsidP="00E05511">
      <w:pPr>
        <w:pStyle w:val="NoSpacing"/>
      </w:pPr>
    </w:p>
    <w:p w14:paraId="3E9BAD37" w14:textId="2A6451C1" w:rsidR="00E05511" w:rsidRDefault="00E05511" w:rsidP="00E05511">
      <w:pPr>
        <w:pStyle w:val="NoSpacing"/>
      </w:pPr>
    </w:p>
    <w:p w14:paraId="7550F696" w14:textId="77777777" w:rsidR="00E05511" w:rsidRDefault="00E05511" w:rsidP="00E05511">
      <w:pPr>
        <w:pStyle w:val="NoSpacing"/>
      </w:pPr>
    </w:p>
    <w:p w14:paraId="3E10D001" w14:textId="77777777" w:rsidR="00E05511" w:rsidRDefault="00E05511" w:rsidP="00E05511">
      <w:pPr>
        <w:pStyle w:val="NoSpacing"/>
      </w:pPr>
    </w:p>
    <w:p w14:paraId="2608856A" w14:textId="4A567449" w:rsidR="00E05511" w:rsidRDefault="00E05511" w:rsidP="00E05511">
      <w:pPr>
        <w:pStyle w:val="NoSpacing"/>
      </w:pPr>
    </w:p>
    <w:p w14:paraId="71B7E61D" w14:textId="3703DF52" w:rsidR="00E05511" w:rsidRDefault="00E05511" w:rsidP="00E05511">
      <w:pPr>
        <w:pStyle w:val="NoSpacing"/>
      </w:pPr>
    </w:p>
    <w:p w14:paraId="2A9B1F23" w14:textId="77777777" w:rsidR="00E05511" w:rsidRDefault="00E05511" w:rsidP="00E05511">
      <w:pPr>
        <w:pStyle w:val="NoSpacing"/>
      </w:pPr>
    </w:p>
    <w:p w14:paraId="2FF2FF30" w14:textId="77777777" w:rsidR="00E05511" w:rsidRPr="00824111" w:rsidRDefault="00E05511" w:rsidP="00E05511">
      <w:pPr>
        <w:rPr>
          <w:rFonts w:ascii="Abadi" w:eastAsia="Calibri" w:hAnsi="Abadi" w:cs="Times New Roman"/>
          <w:b/>
          <w:bCs/>
          <w:iCs/>
          <w:lang w:val="en-US"/>
        </w:rPr>
      </w:pPr>
      <w:r w:rsidRPr="00824111">
        <w:rPr>
          <w:rFonts w:ascii="Abadi" w:eastAsia="Calibri" w:hAnsi="Abadi" w:cs="Times New Roman"/>
          <w:b/>
          <w:bCs/>
          <w:iCs/>
          <w:lang w:val="en-US"/>
        </w:rPr>
        <w:t>About Goalball UK</w:t>
      </w:r>
      <w:r w:rsidRPr="00824111">
        <w:rPr>
          <w:rFonts w:ascii="Abadi" w:eastAsia="Calibri" w:hAnsi="Abadi" w:cs="Times New Roman"/>
          <w:b/>
          <w:bCs/>
          <w:iCs/>
          <w:lang w:val="en-US"/>
        </w:rPr>
        <w:br/>
      </w:r>
    </w:p>
    <w:p w14:paraId="18349973" w14:textId="77777777" w:rsidR="00E05511" w:rsidRDefault="00E05511" w:rsidP="00E05511">
      <w:pPr>
        <w:rPr>
          <w:rFonts w:ascii="Abadi" w:eastAsia="Calibri" w:hAnsi="Abadi" w:cs="Times New Roman"/>
          <w:iCs/>
          <w:lang w:val="en-US"/>
        </w:rPr>
      </w:pPr>
      <w:r w:rsidRPr="00824111">
        <w:rPr>
          <w:rFonts w:ascii="Abadi" w:eastAsia="Calibri" w:hAnsi="Abadi" w:cs="Times New Roman"/>
          <w:iCs/>
          <w:lang w:val="en-US"/>
        </w:rPr>
        <w:t>G</w:t>
      </w:r>
      <w:r>
        <w:rPr>
          <w:rFonts w:ascii="Abadi" w:eastAsia="Calibri" w:hAnsi="Abadi" w:cs="Times New Roman"/>
          <w:iCs/>
          <w:lang w:val="en-US"/>
        </w:rPr>
        <w:t>oalball UK</w:t>
      </w:r>
      <w:r w:rsidRPr="00824111">
        <w:rPr>
          <w:rFonts w:ascii="Abadi" w:eastAsia="Calibri" w:hAnsi="Abadi" w:cs="Times New Roman"/>
          <w:iCs/>
          <w:lang w:val="en-US"/>
        </w:rPr>
        <w:t xml:space="preserve"> was established as a charity in 2010 with a responsibility to manage, guide and promote the Para sport of</w:t>
      </w:r>
      <w:r>
        <w:rPr>
          <w:rFonts w:ascii="Abadi" w:eastAsia="Calibri" w:hAnsi="Abadi" w:cs="Times New Roman"/>
          <w:iCs/>
          <w:lang w:val="en-US"/>
        </w:rPr>
        <w:t xml:space="preserve"> G</w:t>
      </w:r>
      <w:r w:rsidRPr="00824111">
        <w:rPr>
          <w:rFonts w:ascii="Abadi" w:eastAsia="Calibri" w:hAnsi="Abadi" w:cs="Times New Roman"/>
          <w:iCs/>
          <w:lang w:val="en-US"/>
        </w:rPr>
        <w:t xml:space="preserve">oalball. Designed specifically for people with visual impairments, it is played across the UK by approximately 1,000 people via a network of local clubs and the extraordinary support of volunteers. </w:t>
      </w:r>
    </w:p>
    <w:p w14:paraId="34EF8F6B" w14:textId="77777777" w:rsidR="00E05511" w:rsidRDefault="00E05511" w:rsidP="00E05511">
      <w:pPr>
        <w:rPr>
          <w:rFonts w:ascii="Abadi" w:eastAsia="Calibri" w:hAnsi="Abadi" w:cs="Times New Roman"/>
          <w:iCs/>
          <w:lang w:val="en-US"/>
        </w:rPr>
      </w:pPr>
      <w:r>
        <w:rPr>
          <w:rFonts w:ascii="Abadi" w:eastAsia="Calibri" w:hAnsi="Abadi" w:cs="Times New Roman"/>
          <w:iCs/>
          <w:lang w:val="en-US"/>
        </w:rPr>
        <w:t>Goalball UK</w:t>
      </w:r>
      <w:r w:rsidRPr="00824111">
        <w:rPr>
          <w:rFonts w:ascii="Abadi" w:eastAsia="Calibri" w:hAnsi="Abadi" w:cs="Times New Roman"/>
          <w:iCs/>
          <w:lang w:val="en-US"/>
        </w:rPr>
        <w:t xml:space="preserve"> is also responsible for managing a performance programme that encompasses the GB men’s and women’s teams, who’s aim is to qualify for future Paralympic Games and other international tournaments, including the 2023 IBSA World Games in Birmingham. </w:t>
      </w:r>
    </w:p>
    <w:p w14:paraId="655DD003" w14:textId="77777777" w:rsidR="00E05511" w:rsidRPr="00824111" w:rsidRDefault="00E05511" w:rsidP="00E05511">
      <w:pPr>
        <w:rPr>
          <w:rFonts w:ascii="Abadi" w:eastAsia="Calibri" w:hAnsi="Abadi" w:cs="Times New Roman"/>
          <w:iCs/>
          <w:lang w:val="en-US"/>
        </w:rPr>
      </w:pPr>
      <w:r w:rsidRPr="00824111">
        <w:rPr>
          <w:rFonts w:ascii="Abadi" w:eastAsia="Calibri" w:hAnsi="Abadi" w:cs="Times New Roman"/>
          <w:iCs/>
          <w:lang w:val="en-US"/>
        </w:rPr>
        <w:t>G</w:t>
      </w:r>
      <w:r>
        <w:rPr>
          <w:rFonts w:ascii="Abadi" w:eastAsia="Calibri" w:hAnsi="Abadi" w:cs="Times New Roman"/>
          <w:iCs/>
          <w:lang w:val="en-US"/>
        </w:rPr>
        <w:t>oalball UK</w:t>
      </w:r>
      <w:r w:rsidRPr="00824111">
        <w:rPr>
          <w:rFonts w:ascii="Abadi" w:eastAsia="Calibri" w:hAnsi="Abadi" w:cs="Times New Roman"/>
          <w:iCs/>
          <w:lang w:val="en-US"/>
        </w:rPr>
        <w:t xml:space="preserve"> has a core staff team of 8, led by CEO Mark Winder, and is overseen by an active board of trustees with members from a variety of sports and business backgrounds.</w:t>
      </w:r>
    </w:p>
    <w:p w14:paraId="5B02029E" w14:textId="77777777" w:rsidR="00E05511" w:rsidRPr="00824111" w:rsidRDefault="00E05511" w:rsidP="00E05511">
      <w:pPr>
        <w:rPr>
          <w:rFonts w:ascii="Abadi" w:eastAsia="Calibri" w:hAnsi="Abadi" w:cs="Times New Roman"/>
          <w:iCs/>
          <w:lang w:val="en-US"/>
        </w:rPr>
      </w:pPr>
    </w:p>
    <w:p w14:paraId="772B4714" w14:textId="77777777" w:rsidR="00E05511" w:rsidRPr="00824111" w:rsidRDefault="00E05511" w:rsidP="00E05511">
      <w:pPr>
        <w:rPr>
          <w:rFonts w:ascii="Abadi" w:eastAsia="Calibri" w:hAnsi="Abadi" w:cs="Times New Roman"/>
          <w:b/>
          <w:bCs/>
          <w:iCs/>
          <w:lang w:val="en-US"/>
        </w:rPr>
      </w:pPr>
      <w:r w:rsidRPr="00824111">
        <w:rPr>
          <w:rFonts w:ascii="Abadi" w:eastAsia="Calibri" w:hAnsi="Abadi" w:cs="Times New Roman"/>
          <w:b/>
          <w:bCs/>
          <w:iCs/>
          <w:lang w:val="en-US"/>
        </w:rPr>
        <w:t>Context</w:t>
      </w:r>
      <w:r>
        <w:rPr>
          <w:rFonts w:ascii="Abadi" w:eastAsia="Calibri" w:hAnsi="Abadi" w:cs="Times New Roman"/>
          <w:b/>
          <w:bCs/>
          <w:iCs/>
          <w:lang w:val="en-US"/>
        </w:rPr>
        <w:t xml:space="preserve"> to the Role</w:t>
      </w:r>
    </w:p>
    <w:p w14:paraId="5252C8BE" w14:textId="3E23B8BC" w:rsidR="00E05511" w:rsidRPr="00824111" w:rsidRDefault="00E05511" w:rsidP="00E05511">
      <w:pPr>
        <w:rPr>
          <w:rFonts w:ascii="Abadi" w:eastAsia="Calibri" w:hAnsi="Abadi" w:cs="Times New Roman"/>
          <w:iCs/>
          <w:lang w:val="en-US"/>
        </w:rPr>
      </w:pPr>
      <w:r>
        <w:rPr>
          <w:rFonts w:ascii="Abadi" w:eastAsia="Calibri" w:hAnsi="Abadi" w:cs="Times New Roman"/>
          <w:iCs/>
          <w:lang w:val="en-US"/>
        </w:rPr>
        <w:t xml:space="preserve">At present fundraising activities </w:t>
      </w:r>
      <w:r w:rsidR="005419D8">
        <w:rPr>
          <w:rFonts w:ascii="Abadi" w:eastAsia="Calibri" w:hAnsi="Abadi" w:cs="Times New Roman"/>
          <w:iCs/>
          <w:lang w:val="en-US"/>
        </w:rPr>
        <w:t xml:space="preserve">are </w:t>
      </w:r>
      <w:r>
        <w:rPr>
          <w:rFonts w:ascii="Abadi" w:eastAsia="Calibri" w:hAnsi="Abadi" w:cs="Times New Roman"/>
          <w:iCs/>
          <w:lang w:val="en-US"/>
        </w:rPr>
        <w:t xml:space="preserve">reliant on </w:t>
      </w:r>
      <w:r w:rsidRPr="00824111">
        <w:rPr>
          <w:rFonts w:ascii="Abadi" w:eastAsia="Calibri" w:hAnsi="Abadi" w:cs="Times New Roman"/>
          <w:iCs/>
          <w:lang w:val="en-US"/>
        </w:rPr>
        <w:t xml:space="preserve">a part-time volunteer and </w:t>
      </w:r>
      <w:r>
        <w:rPr>
          <w:rFonts w:ascii="Abadi" w:eastAsia="Calibri" w:hAnsi="Abadi" w:cs="Times New Roman"/>
          <w:iCs/>
          <w:lang w:val="en-US"/>
        </w:rPr>
        <w:t xml:space="preserve">availability of the Chief Executive Officer which have been successful in securing </w:t>
      </w:r>
      <w:r w:rsidR="00483BDD">
        <w:rPr>
          <w:rFonts w:ascii="Abadi" w:eastAsia="Calibri" w:hAnsi="Abadi" w:cs="Times New Roman"/>
          <w:iCs/>
          <w:lang w:val="en-US"/>
        </w:rPr>
        <w:t>several</w:t>
      </w:r>
      <w:r>
        <w:rPr>
          <w:rFonts w:ascii="Abadi" w:eastAsia="Calibri" w:hAnsi="Abadi" w:cs="Times New Roman"/>
          <w:iCs/>
          <w:lang w:val="en-US"/>
        </w:rPr>
        <w:t xml:space="preserve"> grants from trusts and foundations, including Children in Need. In addition to this goalball </w:t>
      </w:r>
      <w:r w:rsidRPr="00824111">
        <w:rPr>
          <w:rFonts w:ascii="Abadi" w:eastAsia="Calibri" w:hAnsi="Abadi" w:cs="Times New Roman"/>
          <w:iCs/>
          <w:lang w:val="en-US"/>
        </w:rPr>
        <w:t>has</w:t>
      </w:r>
      <w:r>
        <w:rPr>
          <w:rFonts w:ascii="Abadi" w:eastAsia="Calibri" w:hAnsi="Abadi" w:cs="Times New Roman"/>
          <w:iCs/>
          <w:lang w:val="en-US"/>
        </w:rPr>
        <w:t>, over recent years,</w:t>
      </w:r>
      <w:r w:rsidRPr="00824111">
        <w:rPr>
          <w:rFonts w:ascii="Abadi" w:eastAsia="Calibri" w:hAnsi="Abadi" w:cs="Times New Roman"/>
          <w:iCs/>
          <w:lang w:val="en-US"/>
        </w:rPr>
        <w:t xml:space="preserve"> received significant funding from a wealthy individual </w:t>
      </w:r>
      <w:r>
        <w:rPr>
          <w:rFonts w:ascii="Abadi" w:eastAsia="Calibri" w:hAnsi="Abadi" w:cs="Times New Roman"/>
          <w:iCs/>
          <w:lang w:val="en-US"/>
        </w:rPr>
        <w:t xml:space="preserve">however </w:t>
      </w:r>
      <w:r w:rsidRPr="00824111">
        <w:rPr>
          <w:rFonts w:ascii="Abadi" w:eastAsia="Calibri" w:hAnsi="Abadi" w:cs="Times New Roman"/>
          <w:iCs/>
          <w:lang w:val="en-US"/>
        </w:rPr>
        <w:t>this is not set to continue</w:t>
      </w:r>
      <w:r>
        <w:rPr>
          <w:rFonts w:ascii="Abadi" w:eastAsia="Calibri" w:hAnsi="Abadi" w:cs="Times New Roman"/>
          <w:iCs/>
          <w:lang w:val="en-US"/>
        </w:rPr>
        <w:t xml:space="preserve">. </w:t>
      </w:r>
      <w:r w:rsidRPr="00824111">
        <w:rPr>
          <w:rFonts w:ascii="Abadi" w:eastAsia="Calibri" w:hAnsi="Abadi" w:cs="Times New Roman"/>
          <w:iCs/>
          <w:lang w:val="en-US"/>
        </w:rPr>
        <w:t>Other donations related to challenge-based fundraising has helped produce a situation where the organisation has received philanthropic income of just over £100k per annum.</w:t>
      </w:r>
    </w:p>
    <w:p w14:paraId="4CEC123D" w14:textId="77777777" w:rsidR="00E05511" w:rsidRPr="00824111" w:rsidRDefault="00E05511" w:rsidP="00E05511">
      <w:pPr>
        <w:rPr>
          <w:rFonts w:ascii="Abadi" w:eastAsia="Calibri" w:hAnsi="Abadi" w:cs="Times New Roman"/>
          <w:iCs/>
          <w:lang w:val="en-US"/>
        </w:rPr>
      </w:pPr>
      <w:r w:rsidRPr="00824111">
        <w:rPr>
          <w:rFonts w:ascii="Abadi" w:eastAsia="Calibri" w:hAnsi="Abadi" w:cs="Times New Roman"/>
          <w:iCs/>
          <w:lang w:val="en-US"/>
        </w:rPr>
        <w:t xml:space="preserve">Despite this, </w:t>
      </w:r>
      <w:r>
        <w:rPr>
          <w:rFonts w:ascii="Abadi" w:eastAsia="Calibri" w:hAnsi="Abadi" w:cs="Times New Roman"/>
          <w:iCs/>
          <w:lang w:val="en-US"/>
        </w:rPr>
        <w:t>goalball</w:t>
      </w:r>
      <w:r w:rsidRPr="00824111">
        <w:rPr>
          <w:rFonts w:ascii="Abadi" w:eastAsia="Calibri" w:hAnsi="Abadi" w:cs="Times New Roman"/>
          <w:iCs/>
          <w:lang w:val="en-US"/>
        </w:rPr>
        <w:t xml:space="preserve"> has a strategic dependency on the cyclical grants that it receives from Sport England for its grassroots development work. Whilst it also hopes to attract financial support for its performance programme from UK Sport in due course, its future ability to grow the sport significantly</w:t>
      </w:r>
      <w:r>
        <w:rPr>
          <w:rFonts w:ascii="Abadi" w:eastAsia="Calibri" w:hAnsi="Abadi" w:cs="Times New Roman"/>
          <w:iCs/>
          <w:lang w:val="en-US"/>
        </w:rPr>
        <w:t xml:space="preserve"> -</w:t>
      </w:r>
      <w:r w:rsidRPr="00824111">
        <w:rPr>
          <w:rFonts w:ascii="Abadi" w:eastAsia="Calibri" w:hAnsi="Abadi" w:cs="Times New Roman"/>
          <w:iCs/>
          <w:lang w:val="en-US"/>
        </w:rPr>
        <w:t xml:space="preserve"> so that as many visually impaired people as possible have the opportunity to play goalball </w:t>
      </w:r>
      <w:r>
        <w:rPr>
          <w:rFonts w:ascii="Abadi" w:eastAsia="Calibri" w:hAnsi="Abadi" w:cs="Times New Roman"/>
          <w:iCs/>
          <w:lang w:val="en-US"/>
        </w:rPr>
        <w:t xml:space="preserve">- </w:t>
      </w:r>
      <w:r w:rsidRPr="00824111">
        <w:rPr>
          <w:rFonts w:ascii="Abadi" w:eastAsia="Calibri" w:hAnsi="Abadi" w:cs="Times New Roman"/>
          <w:iCs/>
          <w:lang w:val="en-US"/>
        </w:rPr>
        <w:t>is heavily linked to whether it can successfully fundraise for national, regional, or club-based priorities and needs.</w:t>
      </w:r>
    </w:p>
    <w:p w14:paraId="1784999C" w14:textId="77777777" w:rsidR="00E05511" w:rsidRPr="00824111" w:rsidRDefault="00E05511" w:rsidP="00E05511">
      <w:pPr>
        <w:rPr>
          <w:rFonts w:ascii="Abadi" w:eastAsia="Calibri" w:hAnsi="Abadi" w:cs="Times New Roman"/>
          <w:iCs/>
          <w:lang w:val="en-US"/>
        </w:rPr>
      </w:pPr>
      <w:r w:rsidRPr="00824111">
        <w:rPr>
          <w:rFonts w:ascii="Abadi" w:eastAsia="Calibri" w:hAnsi="Abadi" w:cs="Times New Roman"/>
          <w:iCs/>
          <w:lang w:val="en-US"/>
        </w:rPr>
        <w:t>G</w:t>
      </w:r>
      <w:r>
        <w:rPr>
          <w:rFonts w:ascii="Abadi" w:eastAsia="Calibri" w:hAnsi="Abadi" w:cs="Times New Roman"/>
          <w:iCs/>
          <w:lang w:val="en-US"/>
        </w:rPr>
        <w:t>oalball UK</w:t>
      </w:r>
      <w:r w:rsidRPr="00824111">
        <w:rPr>
          <w:rFonts w:ascii="Abadi" w:eastAsia="Calibri" w:hAnsi="Abadi" w:cs="Times New Roman"/>
          <w:iCs/>
          <w:lang w:val="en-US"/>
        </w:rPr>
        <w:t>, having undertaken a detailed feasibility study of its options</w:t>
      </w:r>
      <w:r>
        <w:rPr>
          <w:rFonts w:ascii="Abadi" w:eastAsia="Calibri" w:hAnsi="Abadi" w:cs="Times New Roman"/>
          <w:iCs/>
          <w:lang w:val="en-US"/>
        </w:rPr>
        <w:t xml:space="preserve"> and </w:t>
      </w:r>
      <w:r w:rsidRPr="00824111">
        <w:rPr>
          <w:rFonts w:ascii="Abadi" w:eastAsia="Calibri" w:hAnsi="Abadi" w:cs="Times New Roman"/>
          <w:iCs/>
          <w:lang w:val="en-US"/>
        </w:rPr>
        <w:t>is now ready to recruit a key individual to accelerate this crucial area of focus.</w:t>
      </w:r>
    </w:p>
    <w:p w14:paraId="45CC7042" w14:textId="77777777" w:rsidR="00E05511" w:rsidRDefault="00E05511" w:rsidP="002D6320">
      <w:pPr>
        <w:spacing w:after="0" w:line="240" w:lineRule="auto"/>
        <w:rPr>
          <w:rFonts w:ascii="Calibri" w:eastAsia="Times New Roman" w:hAnsi="Calibri" w:cs="Times New Roman"/>
          <w:b/>
          <w:sz w:val="24"/>
          <w:szCs w:val="24"/>
          <w:lang w:eastAsia="en-GB"/>
        </w:rPr>
      </w:pPr>
    </w:p>
    <w:p w14:paraId="209686BE" w14:textId="77777777" w:rsidR="00E05511" w:rsidRDefault="00E05511" w:rsidP="002D6320">
      <w:pPr>
        <w:spacing w:after="0" w:line="240" w:lineRule="auto"/>
        <w:rPr>
          <w:rFonts w:ascii="Calibri" w:eastAsia="Times New Roman" w:hAnsi="Calibri" w:cs="Times New Roman"/>
          <w:b/>
          <w:sz w:val="24"/>
          <w:szCs w:val="24"/>
          <w:lang w:eastAsia="en-GB"/>
        </w:rPr>
      </w:pPr>
    </w:p>
    <w:p w14:paraId="346FE0E7" w14:textId="2DE96E78" w:rsidR="00E05511" w:rsidRDefault="00E05511" w:rsidP="002D6320">
      <w:pPr>
        <w:spacing w:after="0" w:line="240" w:lineRule="auto"/>
        <w:rPr>
          <w:rFonts w:ascii="Calibri" w:eastAsia="Times New Roman" w:hAnsi="Calibri" w:cs="Times New Roman"/>
          <w:b/>
          <w:sz w:val="24"/>
          <w:szCs w:val="24"/>
          <w:lang w:eastAsia="en-GB"/>
        </w:rPr>
      </w:pPr>
    </w:p>
    <w:p w14:paraId="6F3FC510" w14:textId="77777777" w:rsidR="005419D8" w:rsidRDefault="005419D8" w:rsidP="002D6320">
      <w:pPr>
        <w:spacing w:after="0" w:line="240" w:lineRule="auto"/>
        <w:rPr>
          <w:rFonts w:ascii="Calibri" w:eastAsia="Times New Roman" w:hAnsi="Calibri" w:cs="Times New Roman"/>
          <w:b/>
          <w:sz w:val="24"/>
          <w:szCs w:val="24"/>
          <w:lang w:eastAsia="en-GB"/>
        </w:rPr>
      </w:pPr>
    </w:p>
    <w:p w14:paraId="6C8530EC" w14:textId="77777777" w:rsidR="00E05511" w:rsidRDefault="00E05511" w:rsidP="002D6320">
      <w:pPr>
        <w:spacing w:after="0" w:line="240" w:lineRule="auto"/>
        <w:rPr>
          <w:rFonts w:ascii="Calibri" w:eastAsia="Times New Roman" w:hAnsi="Calibri" w:cs="Times New Roman"/>
          <w:b/>
          <w:sz w:val="24"/>
          <w:szCs w:val="24"/>
          <w:lang w:eastAsia="en-GB"/>
        </w:rPr>
      </w:pPr>
    </w:p>
    <w:p w14:paraId="7DD078C4" w14:textId="77777777" w:rsidR="00E05511" w:rsidRDefault="00E05511" w:rsidP="002D6320">
      <w:pPr>
        <w:spacing w:after="0" w:line="240" w:lineRule="auto"/>
        <w:rPr>
          <w:rFonts w:ascii="Calibri" w:eastAsia="Times New Roman" w:hAnsi="Calibri" w:cs="Times New Roman"/>
          <w:b/>
          <w:sz w:val="24"/>
          <w:szCs w:val="24"/>
          <w:lang w:eastAsia="en-GB"/>
        </w:rPr>
      </w:pPr>
    </w:p>
    <w:p w14:paraId="7B40555A" w14:textId="77777777" w:rsidR="00E05511" w:rsidRDefault="00E05511" w:rsidP="002D6320">
      <w:pPr>
        <w:spacing w:after="0" w:line="240" w:lineRule="auto"/>
        <w:rPr>
          <w:rFonts w:ascii="Calibri" w:eastAsia="Times New Roman" w:hAnsi="Calibri" w:cs="Times New Roman"/>
          <w:b/>
          <w:sz w:val="24"/>
          <w:szCs w:val="24"/>
          <w:lang w:eastAsia="en-GB"/>
        </w:rPr>
      </w:pPr>
    </w:p>
    <w:p w14:paraId="110FB72A" w14:textId="77777777" w:rsidR="00E05511" w:rsidRDefault="00E05511" w:rsidP="002D6320">
      <w:pPr>
        <w:spacing w:after="0" w:line="240" w:lineRule="auto"/>
        <w:rPr>
          <w:rFonts w:ascii="Calibri" w:eastAsia="Times New Roman" w:hAnsi="Calibri" w:cs="Times New Roman"/>
          <w:b/>
          <w:sz w:val="24"/>
          <w:szCs w:val="24"/>
          <w:lang w:eastAsia="en-GB"/>
        </w:rPr>
      </w:pPr>
    </w:p>
    <w:p w14:paraId="4D17DD3E" w14:textId="77777777" w:rsidR="00E05511" w:rsidRDefault="00E05511" w:rsidP="002D6320">
      <w:pPr>
        <w:spacing w:after="0" w:line="240" w:lineRule="auto"/>
        <w:rPr>
          <w:rFonts w:ascii="Calibri" w:eastAsia="Times New Roman" w:hAnsi="Calibri" w:cs="Times New Roman"/>
          <w:b/>
          <w:sz w:val="24"/>
          <w:szCs w:val="24"/>
          <w:lang w:eastAsia="en-GB"/>
        </w:rPr>
      </w:pPr>
    </w:p>
    <w:p w14:paraId="440D1E56" w14:textId="77777777" w:rsidR="00E05511" w:rsidRDefault="00E05511" w:rsidP="002D6320">
      <w:pPr>
        <w:spacing w:after="0" w:line="240" w:lineRule="auto"/>
        <w:rPr>
          <w:rFonts w:ascii="Calibri" w:eastAsia="Times New Roman" w:hAnsi="Calibri" w:cs="Times New Roman"/>
          <w:b/>
          <w:sz w:val="24"/>
          <w:szCs w:val="24"/>
          <w:lang w:eastAsia="en-GB"/>
        </w:rPr>
      </w:pPr>
    </w:p>
    <w:p w14:paraId="231D9558" w14:textId="6E80EC9F" w:rsidR="00E05511" w:rsidRDefault="00E05511" w:rsidP="002D6320">
      <w:pPr>
        <w:spacing w:after="0" w:line="240" w:lineRule="auto"/>
        <w:rPr>
          <w:rFonts w:ascii="Calibri" w:eastAsia="Times New Roman" w:hAnsi="Calibri" w:cs="Times New Roman"/>
          <w:b/>
          <w:sz w:val="24"/>
          <w:szCs w:val="24"/>
          <w:lang w:eastAsia="en-GB"/>
        </w:rPr>
      </w:pPr>
    </w:p>
    <w:p w14:paraId="5680BF86" w14:textId="320B1712" w:rsidR="002D6320" w:rsidRDefault="007D2AAA" w:rsidP="002D6320">
      <w:pPr>
        <w:spacing w:after="0" w:line="240" w:lineRule="auto"/>
        <w:rPr>
          <w:rFonts w:ascii="Calibri" w:eastAsia="Times New Roman" w:hAnsi="Calibri" w:cs="Times New Roman"/>
          <w:b/>
          <w:sz w:val="24"/>
          <w:szCs w:val="24"/>
          <w:lang w:eastAsia="en-GB"/>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60288" behindDoc="0" locked="0" layoutInCell="1" allowOverlap="1" wp14:anchorId="67A0C07D" wp14:editId="717CC961">
                <wp:simplePos x="0" y="0"/>
                <wp:positionH relativeFrom="margin">
                  <wp:posOffset>1569085</wp:posOffset>
                </wp:positionH>
                <wp:positionV relativeFrom="paragraph">
                  <wp:posOffset>-314325</wp:posOffset>
                </wp:positionV>
                <wp:extent cx="43529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52925" cy="657225"/>
                        </a:xfrm>
                        <a:prstGeom prst="rect">
                          <a:avLst/>
                        </a:prstGeom>
                        <a:solidFill>
                          <a:schemeClr val="lt1"/>
                        </a:solidFill>
                        <a:ln w="6350">
                          <a:noFill/>
                        </a:ln>
                      </wps:spPr>
                      <wps:txbx>
                        <w:txbxContent>
                          <w:p w14:paraId="5FB5D360" w14:textId="0F369EE6" w:rsidR="002D6320" w:rsidRPr="002D6320" w:rsidRDefault="002D6320" w:rsidP="002D6320">
                            <w:pPr>
                              <w:pStyle w:val="NoSpacing"/>
                              <w:rPr>
                                <w:rFonts w:ascii="Abadi" w:hAnsi="Abadi"/>
                                <w:sz w:val="36"/>
                                <w:szCs w:val="36"/>
                              </w:rPr>
                            </w:pPr>
                            <w:r w:rsidRPr="002D6320">
                              <w:rPr>
                                <w:rFonts w:ascii="Abadi" w:hAnsi="Abadi"/>
                                <w:sz w:val="36"/>
                                <w:szCs w:val="36"/>
                              </w:rPr>
                              <w:t xml:space="preserve">Job Description </w:t>
                            </w:r>
                          </w:p>
                          <w:p w14:paraId="3D7AA975" w14:textId="20A6E34F" w:rsidR="002D6320" w:rsidRPr="002D6320" w:rsidRDefault="00483BDD" w:rsidP="002D6320">
                            <w:pPr>
                              <w:pStyle w:val="NoSpacing"/>
                              <w:rPr>
                                <w:rFonts w:ascii="Abadi" w:hAnsi="Abadi"/>
                                <w:b/>
                                <w:bCs/>
                                <w:sz w:val="36"/>
                                <w:szCs w:val="36"/>
                              </w:rPr>
                            </w:pPr>
                            <w:r>
                              <w:rPr>
                                <w:rFonts w:ascii="Abadi" w:hAnsi="Abadi"/>
                                <w:b/>
                                <w:bCs/>
                                <w:sz w:val="36"/>
                                <w:szCs w:val="36"/>
                              </w:rPr>
                              <w:t xml:space="preserve"> </w:t>
                            </w:r>
                            <w:r w:rsidR="00914E93">
                              <w:rPr>
                                <w:rFonts w:ascii="Abadi" w:hAnsi="Abadi"/>
                                <w:b/>
                                <w:bCs/>
                                <w:sz w:val="36"/>
                                <w:szCs w:val="36"/>
                              </w:rPr>
                              <w:t>Fundraising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0C07D" id="Text Box 3" o:spid="_x0000_s1028" type="#_x0000_t202" style="position:absolute;margin-left:123.55pt;margin-top:-24.75pt;width:342.75pt;height:51.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" fillcolor="white [3201]" stroked="f" strokeweight=".5pt">
                <v:textbox>
                  <w:txbxContent>
                    <w:p w14:paraId="5FB5D360" w14:textId="0F369EE6" w:rsidR="002D6320" w:rsidRPr="002D6320" w:rsidRDefault="002D6320" w:rsidP="002D6320">
                      <w:pPr>
                        <w:pStyle w:val="NoSpacing"/>
                        <w:rPr>
                          <w:rFonts w:ascii="Abadi" w:hAnsi="Abadi"/>
                          <w:sz w:val="36"/>
                          <w:szCs w:val="36"/>
                        </w:rPr>
                      </w:pPr>
                      <w:r w:rsidRPr="002D6320">
                        <w:rPr>
                          <w:rFonts w:ascii="Abadi" w:hAnsi="Abadi"/>
                          <w:sz w:val="36"/>
                          <w:szCs w:val="36"/>
                        </w:rPr>
                        <w:t xml:space="preserve">Job Description </w:t>
                      </w:r>
                    </w:p>
                    <w:p w14:paraId="3D7AA975" w14:textId="20A6E34F" w:rsidR="002D6320" w:rsidRPr="002D6320" w:rsidRDefault="00483BDD" w:rsidP="002D6320">
                      <w:pPr>
                        <w:pStyle w:val="NoSpacing"/>
                        <w:rPr>
                          <w:rFonts w:ascii="Abadi" w:hAnsi="Abadi"/>
                          <w:b/>
                          <w:bCs/>
                          <w:sz w:val="36"/>
                          <w:szCs w:val="36"/>
                        </w:rPr>
                      </w:pPr>
                      <w:r>
                        <w:rPr>
                          <w:rFonts w:ascii="Abadi" w:hAnsi="Abadi"/>
                          <w:b/>
                          <w:bCs/>
                          <w:sz w:val="36"/>
                          <w:szCs w:val="36"/>
                        </w:rPr>
                        <w:t xml:space="preserve"> </w:t>
                      </w:r>
                      <w:r w:rsidR="00914E93">
                        <w:rPr>
                          <w:rFonts w:ascii="Abadi" w:hAnsi="Abadi"/>
                          <w:b/>
                          <w:bCs/>
                          <w:sz w:val="36"/>
                          <w:szCs w:val="36"/>
                        </w:rPr>
                        <w:t>Fundraising Manager</w:t>
                      </w:r>
                    </w:p>
                  </w:txbxContent>
                </v:textbox>
                <w10:wrap anchorx="margin"/>
              </v:shape>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9264" behindDoc="0" locked="0" layoutInCell="1" allowOverlap="1" wp14:anchorId="2F6411FC" wp14:editId="1D85D95A">
                <wp:simplePos x="0" y="0"/>
                <wp:positionH relativeFrom="column">
                  <wp:posOffset>-66675</wp:posOffset>
                </wp:positionH>
                <wp:positionV relativeFrom="paragraph">
                  <wp:posOffset>-609600</wp:posOffset>
                </wp:positionV>
                <wp:extent cx="1628775" cy="1162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28775" cy="1162050"/>
                        </a:xfrm>
                        <a:prstGeom prst="rect">
                          <a:avLst/>
                        </a:prstGeom>
                        <a:solidFill>
                          <a:schemeClr val="lt1"/>
                        </a:solidFill>
                        <a:ln w="6350">
                          <a:noFill/>
                        </a:ln>
                      </wps:spPr>
                      <wps:txbx>
                        <w:txbxContent>
                          <w:p w14:paraId="580117B8" w14:textId="1BFE3F32" w:rsidR="002D6320" w:rsidRDefault="002D6320">
                            <w:r>
                              <w:rPr>
                                <w:noProof/>
                              </w:rPr>
                              <w:drawing>
                                <wp:inline distT="0" distB="0" distL="0" distR="0" wp14:anchorId="03CB27C0" wp14:editId="2F94BA40">
                                  <wp:extent cx="1273810" cy="12738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1FC" id="Text Box 1" o:spid="_x0000_s1029" type="#_x0000_t202" style="position:absolute;margin-left:-5.25pt;margin-top:-48pt;width:128.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" fillcolor="white [3201]" stroked="f" strokeweight=".5pt">
                <v:textbox>
                  <w:txbxContent>
                    <w:p w14:paraId="580117B8" w14:textId="1BFE3F32" w:rsidR="002D6320" w:rsidRDefault="002D6320">
                      <w:r>
                        <w:rPr>
                          <w:noProof/>
                        </w:rPr>
                        <w:drawing>
                          <wp:inline distT="0" distB="0" distL="0" distR="0" wp14:anchorId="03CB27C0" wp14:editId="2F94BA40">
                            <wp:extent cx="1273810" cy="12738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v:textbox>
              </v:shape>
            </w:pict>
          </mc:Fallback>
        </mc:AlternateContent>
      </w:r>
    </w:p>
    <w:p w14:paraId="4CC80C3B" w14:textId="318A0A47" w:rsidR="002D6320" w:rsidRDefault="002D6320" w:rsidP="002D6320">
      <w:pPr>
        <w:spacing w:after="0" w:line="240" w:lineRule="auto"/>
        <w:rPr>
          <w:rFonts w:ascii="Calibri" w:eastAsia="Times New Roman" w:hAnsi="Calibri" w:cs="Times New Roman"/>
          <w:b/>
          <w:sz w:val="24"/>
          <w:szCs w:val="24"/>
          <w:lang w:eastAsia="en-GB"/>
        </w:rPr>
      </w:pPr>
    </w:p>
    <w:p w14:paraId="17B90D47" w14:textId="313F1B36" w:rsidR="002D6320" w:rsidRDefault="002D6320" w:rsidP="002D6320">
      <w:pPr>
        <w:spacing w:after="0" w:line="240" w:lineRule="auto"/>
        <w:rPr>
          <w:rFonts w:ascii="Calibri" w:eastAsia="Times New Roman" w:hAnsi="Calibri" w:cs="Times New Roman"/>
          <w:b/>
          <w:sz w:val="24"/>
          <w:szCs w:val="24"/>
          <w:lang w:eastAsia="en-GB"/>
        </w:rPr>
      </w:pPr>
    </w:p>
    <w:p w14:paraId="5D03A5DB" w14:textId="32F021F2" w:rsidR="002D6320" w:rsidRDefault="002D6320" w:rsidP="002D6320">
      <w:pPr>
        <w:spacing w:after="0" w:line="240" w:lineRule="auto"/>
        <w:rPr>
          <w:rFonts w:ascii="Calibri" w:eastAsia="Times New Roman" w:hAnsi="Calibri" w:cs="Times New Roman"/>
          <w:b/>
          <w:sz w:val="24"/>
          <w:szCs w:val="24"/>
          <w:lang w:eastAsia="en-GB"/>
        </w:rPr>
      </w:pPr>
    </w:p>
    <w:p w14:paraId="415308FF" w14:textId="77777777" w:rsidR="007D2AAA" w:rsidRDefault="007D2AAA" w:rsidP="002D6320">
      <w:pPr>
        <w:spacing w:after="0" w:line="240" w:lineRule="auto"/>
        <w:rPr>
          <w:rFonts w:ascii="Calibri" w:eastAsia="Times New Roman" w:hAnsi="Calibri" w:cs="Times New Roman"/>
          <w:b/>
          <w:sz w:val="24"/>
          <w:szCs w:val="24"/>
          <w:lang w:eastAsia="en-GB"/>
        </w:rPr>
      </w:pPr>
    </w:p>
    <w:p w14:paraId="5F2B0D3E" w14:textId="11A7F50B" w:rsidR="002D6320" w:rsidRPr="006D2E46" w:rsidRDefault="002D6320" w:rsidP="002D6320">
      <w:pPr>
        <w:spacing w:after="0" w:line="240" w:lineRule="auto"/>
        <w:rPr>
          <w:rFonts w:ascii="Abadi" w:eastAsia="Times New Roman" w:hAnsi="Abadi" w:cs="Times New Roman"/>
          <w:b/>
          <w:lang w:eastAsia="en-GB"/>
        </w:rPr>
      </w:pPr>
    </w:p>
    <w:p w14:paraId="57D43617" w14:textId="4E551ECB" w:rsidR="002D6320" w:rsidRPr="006D2E46" w:rsidRDefault="002D6320" w:rsidP="002D6320">
      <w:pPr>
        <w:spacing w:after="0" w:line="240" w:lineRule="auto"/>
        <w:rPr>
          <w:rFonts w:ascii="Abadi" w:eastAsia="Times New Roman" w:hAnsi="Abadi" w:cs="Times New Roman"/>
          <w:b/>
          <w:sz w:val="24"/>
          <w:szCs w:val="20"/>
          <w:lang w:eastAsia="en-GB"/>
        </w:rPr>
      </w:pPr>
      <w:r w:rsidRPr="006D2E46">
        <w:rPr>
          <w:rFonts w:ascii="Abadi" w:eastAsia="Times New Roman" w:hAnsi="Abadi" w:cs="Times New Roman"/>
          <w:b/>
          <w:lang w:eastAsia="en-GB"/>
        </w:rPr>
        <w:t>Job title:</w:t>
      </w:r>
      <w:r w:rsidRPr="006D2E46">
        <w:rPr>
          <w:rFonts w:ascii="Abadi" w:eastAsia="Times New Roman" w:hAnsi="Abadi" w:cs="Times New Roman"/>
          <w:lang w:eastAsia="en-GB"/>
        </w:rPr>
        <w:tab/>
      </w:r>
      <w:r w:rsidRPr="006D2E46">
        <w:rPr>
          <w:rFonts w:ascii="Abadi" w:eastAsia="Times New Roman" w:hAnsi="Abadi" w:cs="Times New Roman"/>
          <w:lang w:eastAsia="en-GB"/>
        </w:rPr>
        <w:tab/>
      </w:r>
      <w:r w:rsidRPr="006D2E46">
        <w:rPr>
          <w:rFonts w:ascii="Abadi" w:eastAsia="Times New Roman" w:hAnsi="Abadi" w:cs="Times New Roman"/>
          <w:lang w:eastAsia="en-GB"/>
        </w:rPr>
        <w:tab/>
      </w:r>
      <w:r w:rsidR="00914E93">
        <w:rPr>
          <w:rFonts w:ascii="Abadi" w:eastAsia="Times New Roman" w:hAnsi="Abadi" w:cs="Times New Roman"/>
          <w:lang w:eastAsia="en-GB"/>
        </w:rPr>
        <w:t>Fundraising Manager</w:t>
      </w:r>
    </w:p>
    <w:p w14:paraId="48CF7A4C" w14:textId="68F651FF" w:rsidR="002D6320" w:rsidRPr="006D2E46" w:rsidRDefault="002D6320" w:rsidP="002D6320">
      <w:pPr>
        <w:spacing w:after="0" w:line="240" w:lineRule="auto"/>
        <w:rPr>
          <w:rFonts w:ascii="Abadi" w:eastAsia="Times New Roman" w:hAnsi="Abadi" w:cs="Times New Roman"/>
          <w:sz w:val="20"/>
          <w:szCs w:val="20"/>
          <w:lang w:eastAsia="en-GB"/>
        </w:rPr>
      </w:pPr>
      <w:r w:rsidRPr="006D2E46">
        <w:rPr>
          <w:rFonts w:ascii="Abadi" w:eastAsia="Times New Roman" w:hAnsi="Abadi" w:cs="Times New Roman"/>
          <w:b/>
          <w:lang w:eastAsia="en-GB"/>
        </w:rPr>
        <w:t>Employed by:</w:t>
      </w:r>
      <w:r w:rsidRPr="006D2E46">
        <w:rPr>
          <w:rFonts w:ascii="Abadi" w:eastAsia="Times New Roman" w:hAnsi="Abadi" w:cs="Times New Roman"/>
          <w:b/>
          <w:lang w:eastAsia="en-GB"/>
        </w:rPr>
        <w:tab/>
      </w:r>
      <w:r w:rsidRPr="006D2E46">
        <w:rPr>
          <w:rFonts w:ascii="Abadi" w:eastAsia="Times New Roman" w:hAnsi="Abadi" w:cs="Times New Roman"/>
          <w:lang w:eastAsia="en-GB"/>
        </w:rPr>
        <w:t xml:space="preserve"> </w:t>
      </w:r>
      <w:r w:rsidRPr="006D2E46">
        <w:rPr>
          <w:rFonts w:ascii="Abadi" w:eastAsia="Times New Roman" w:hAnsi="Abadi" w:cs="Times New Roman"/>
          <w:lang w:eastAsia="en-GB"/>
        </w:rPr>
        <w:tab/>
      </w:r>
      <w:r w:rsidRPr="006D2E46">
        <w:rPr>
          <w:rFonts w:ascii="Abadi" w:eastAsia="Times New Roman" w:hAnsi="Abadi" w:cs="Times New Roman"/>
          <w:lang w:eastAsia="en-GB"/>
        </w:rPr>
        <w:tab/>
        <w:t xml:space="preserve">Goalball UK  </w:t>
      </w:r>
    </w:p>
    <w:p w14:paraId="5A93A03C" w14:textId="7844420D" w:rsidR="002D6320" w:rsidRPr="006D2E46" w:rsidRDefault="002D6320" w:rsidP="00914E93">
      <w:pPr>
        <w:spacing w:after="0" w:line="240" w:lineRule="auto"/>
        <w:ind w:left="2880" w:hanging="2880"/>
        <w:rPr>
          <w:rFonts w:ascii="Abadi" w:eastAsia="Times New Roman" w:hAnsi="Abadi" w:cs="Times New Roman"/>
          <w:b/>
          <w:sz w:val="20"/>
          <w:szCs w:val="20"/>
          <w:lang w:eastAsia="en-GB"/>
        </w:rPr>
      </w:pPr>
      <w:r w:rsidRPr="006D2E46">
        <w:rPr>
          <w:rFonts w:ascii="Abadi" w:eastAsia="Times New Roman" w:hAnsi="Abadi" w:cs="Times New Roman"/>
          <w:b/>
          <w:lang w:eastAsia="en-GB"/>
        </w:rPr>
        <w:t>Location:</w:t>
      </w:r>
      <w:r w:rsidR="006D2E46">
        <w:rPr>
          <w:rFonts w:ascii="Abadi" w:eastAsia="Times New Roman" w:hAnsi="Abadi" w:cs="Times New Roman"/>
          <w:b/>
          <w:lang w:eastAsia="en-GB"/>
        </w:rPr>
        <w:tab/>
      </w:r>
      <w:r w:rsidRPr="006D2E46">
        <w:rPr>
          <w:rFonts w:ascii="Abadi" w:eastAsia="Times New Roman" w:hAnsi="Abadi" w:cs="Times New Roman"/>
          <w:lang w:eastAsia="en-GB"/>
        </w:rPr>
        <w:t xml:space="preserve">Negotiable </w:t>
      </w:r>
      <w:r w:rsidRPr="006D2E46">
        <w:rPr>
          <w:rFonts w:ascii="Abadi" w:eastAsia="Times New Roman" w:hAnsi="Abadi" w:cs="Times New Roman"/>
          <w:i/>
          <w:iCs/>
          <w:lang w:eastAsia="en-GB"/>
        </w:rPr>
        <w:t xml:space="preserve">with regular travel to Sheffield </w:t>
      </w:r>
      <w:r w:rsidR="00914E93">
        <w:rPr>
          <w:rFonts w:ascii="Abadi" w:eastAsia="Times New Roman" w:hAnsi="Abadi" w:cs="Times New Roman"/>
          <w:i/>
          <w:iCs/>
          <w:lang w:eastAsia="en-GB"/>
        </w:rPr>
        <w:t xml:space="preserve">and other areas </w:t>
      </w:r>
      <w:r w:rsidRPr="006D2E46">
        <w:rPr>
          <w:rFonts w:ascii="Abadi" w:eastAsia="Times New Roman" w:hAnsi="Abadi" w:cs="Times New Roman"/>
          <w:i/>
          <w:iCs/>
          <w:lang w:eastAsia="en-GB"/>
        </w:rPr>
        <w:t>required</w:t>
      </w:r>
      <w:r w:rsidR="00914E93">
        <w:rPr>
          <w:rFonts w:ascii="Abadi" w:eastAsia="Times New Roman" w:hAnsi="Abadi" w:cs="Times New Roman"/>
          <w:i/>
          <w:iCs/>
          <w:lang w:eastAsia="en-GB"/>
        </w:rPr>
        <w:t xml:space="preserve"> in line with the needs of the organisation</w:t>
      </w:r>
    </w:p>
    <w:p w14:paraId="2B7434F9" w14:textId="6DA6E069" w:rsidR="002D6320" w:rsidRDefault="002D6320" w:rsidP="002D6320">
      <w:pPr>
        <w:spacing w:after="0" w:line="240" w:lineRule="auto"/>
        <w:ind w:left="2880" w:hanging="2880"/>
        <w:rPr>
          <w:rFonts w:ascii="Abadi" w:eastAsia="Times New Roman" w:hAnsi="Abadi" w:cs="Times New Roman"/>
          <w:bCs/>
          <w:lang w:eastAsia="en-GB"/>
        </w:rPr>
      </w:pPr>
      <w:r w:rsidRPr="006D2E46">
        <w:rPr>
          <w:rFonts w:ascii="Abadi" w:eastAsia="Times New Roman" w:hAnsi="Abadi" w:cs="Times New Roman"/>
          <w:b/>
          <w:lang w:eastAsia="en-GB"/>
        </w:rPr>
        <w:t>Responsible to</w:t>
      </w:r>
      <w:r w:rsidR="006D2E46">
        <w:rPr>
          <w:rFonts w:ascii="Abadi" w:eastAsia="Times New Roman" w:hAnsi="Abadi" w:cs="Times New Roman"/>
          <w:b/>
          <w:lang w:eastAsia="en-GB"/>
        </w:rPr>
        <w:t>:</w:t>
      </w:r>
      <w:r w:rsidR="006D2E46">
        <w:rPr>
          <w:rFonts w:ascii="Abadi" w:eastAsia="Times New Roman" w:hAnsi="Abadi" w:cs="Times New Roman"/>
          <w:b/>
          <w:lang w:eastAsia="en-GB"/>
        </w:rPr>
        <w:tab/>
      </w:r>
      <w:r w:rsidR="006D2E46" w:rsidRPr="006D2E46">
        <w:rPr>
          <w:rFonts w:ascii="Abadi" w:eastAsia="Times New Roman" w:hAnsi="Abadi" w:cs="Times New Roman"/>
          <w:bCs/>
          <w:lang w:eastAsia="en-GB"/>
        </w:rPr>
        <w:t xml:space="preserve">The CEO of </w:t>
      </w:r>
      <w:r w:rsidRPr="006D2E46">
        <w:rPr>
          <w:rFonts w:ascii="Abadi" w:eastAsia="Times New Roman" w:hAnsi="Abadi" w:cs="Times New Roman"/>
          <w:bCs/>
          <w:lang w:eastAsia="en-GB"/>
        </w:rPr>
        <w:t>Goalball UK</w:t>
      </w:r>
    </w:p>
    <w:p w14:paraId="35FC12E8" w14:textId="26FC6FD4" w:rsidR="00914E93" w:rsidRPr="006D2E46" w:rsidRDefault="00914E93" w:rsidP="002D6320">
      <w:pPr>
        <w:spacing w:after="0" w:line="240" w:lineRule="auto"/>
        <w:ind w:left="2880" w:hanging="2880"/>
        <w:rPr>
          <w:rFonts w:ascii="Abadi" w:eastAsia="Times New Roman" w:hAnsi="Abadi" w:cs="Times New Roman"/>
          <w:lang w:eastAsia="en-GB"/>
        </w:rPr>
      </w:pPr>
      <w:r>
        <w:rPr>
          <w:rFonts w:ascii="Abadi" w:eastAsia="Times New Roman" w:hAnsi="Abadi" w:cs="Times New Roman"/>
          <w:b/>
          <w:lang w:eastAsia="en-GB"/>
        </w:rPr>
        <w:t>Salary:</w:t>
      </w:r>
      <w:r>
        <w:rPr>
          <w:rFonts w:ascii="Abadi" w:eastAsia="Times New Roman" w:hAnsi="Abadi" w:cs="Times New Roman"/>
          <w:lang w:eastAsia="en-GB"/>
        </w:rPr>
        <w:tab/>
        <w:t>£</w:t>
      </w:r>
      <w:r w:rsidR="004C5D11">
        <w:rPr>
          <w:rFonts w:ascii="Abadi" w:eastAsia="Times New Roman" w:hAnsi="Abadi" w:cs="Times New Roman"/>
          <w:lang w:eastAsia="en-GB"/>
        </w:rPr>
        <w:t>34-36k</w:t>
      </w:r>
    </w:p>
    <w:p w14:paraId="24210AB4" w14:textId="77777777" w:rsidR="002D6320" w:rsidRPr="006D2E46" w:rsidRDefault="002D6320" w:rsidP="002D6320">
      <w:pPr>
        <w:spacing w:after="0" w:line="240" w:lineRule="auto"/>
        <w:ind w:left="2880" w:hanging="2880"/>
        <w:rPr>
          <w:rFonts w:ascii="Abadi" w:eastAsia="Times New Roman" w:hAnsi="Abadi" w:cs="Times New Roman"/>
          <w:sz w:val="20"/>
          <w:szCs w:val="20"/>
          <w:lang w:eastAsia="en-GB"/>
        </w:rPr>
      </w:pPr>
      <w:r w:rsidRPr="006D2E46">
        <w:rPr>
          <w:rFonts w:ascii="Abadi" w:eastAsia="Times New Roman" w:hAnsi="Abadi" w:cs="Times New Roman"/>
          <w:lang w:eastAsia="en-GB"/>
        </w:rPr>
        <w:t xml:space="preserve"> </w:t>
      </w:r>
    </w:p>
    <w:p w14:paraId="4340EFCF" w14:textId="23CFD760" w:rsidR="00914E93" w:rsidRPr="00914E93" w:rsidRDefault="002D6320" w:rsidP="00914E93">
      <w:pPr>
        <w:spacing w:after="0" w:line="240" w:lineRule="auto"/>
        <w:ind w:left="2880" w:hanging="2880"/>
        <w:rPr>
          <w:rFonts w:ascii="Abadi" w:eastAsia="Times New Roman" w:hAnsi="Abadi" w:cs="Times New Roman"/>
          <w:lang w:eastAsia="en-GB"/>
        </w:rPr>
      </w:pPr>
      <w:r w:rsidRPr="006D2E46">
        <w:rPr>
          <w:rFonts w:ascii="Abadi" w:eastAsia="Times New Roman" w:hAnsi="Abadi" w:cs="Times New Roman"/>
          <w:b/>
          <w:lang w:eastAsia="en-GB"/>
        </w:rPr>
        <w:t xml:space="preserve">Purpose: </w:t>
      </w:r>
      <w:r w:rsidRPr="006D2E46">
        <w:rPr>
          <w:rFonts w:ascii="Abadi" w:eastAsia="Times New Roman" w:hAnsi="Abadi" w:cs="Times New Roman"/>
          <w:b/>
          <w:lang w:eastAsia="en-GB"/>
        </w:rPr>
        <w:tab/>
      </w:r>
      <w:r w:rsidR="00914E93" w:rsidRPr="00914E93">
        <w:rPr>
          <w:rFonts w:ascii="Abadi" w:hAnsi="Abadi"/>
        </w:rPr>
        <w:t xml:space="preserve">The role of </w:t>
      </w:r>
      <w:r w:rsidR="004C5D11" w:rsidRPr="00914E93">
        <w:rPr>
          <w:rFonts w:ascii="Abadi" w:hAnsi="Abadi"/>
        </w:rPr>
        <w:t>the</w:t>
      </w:r>
      <w:r w:rsidR="004C5D11">
        <w:rPr>
          <w:rFonts w:ascii="Abadi" w:hAnsi="Abadi"/>
        </w:rPr>
        <w:t xml:space="preserve"> </w:t>
      </w:r>
      <w:r w:rsidR="004C5D11" w:rsidRPr="00914E93">
        <w:rPr>
          <w:rFonts w:ascii="Abadi" w:hAnsi="Abadi"/>
        </w:rPr>
        <w:t>Fundraising</w:t>
      </w:r>
      <w:r w:rsidR="00914E93" w:rsidRPr="00914E93">
        <w:rPr>
          <w:rFonts w:ascii="Abadi" w:hAnsi="Abadi"/>
        </w:rPr>
        <w:t xml:space="preserve"> Manager will be to plan, co-ordinate and execute a programme </w:t>
      </w:r>
      <w:r w:rsidR="007C5BE9">
        <w:rPr>
          <w:rFonts w:ascii="Abadi" w:hAnsi="Abadi"/>
        </w:rPr>
        <w:t>to develop new partnerships and</w:t>
      </w:r>
      <w:r w:rsidR="00914E93" w:rsidRPr="00914E93">
        <w:rPr>
          <w:rFonts w:ascii="Abadi" w:hAnsi="Abadi"/>
        </w:rPr>
        <w:t xml:space="preserve"> fundraising, working closely with the CEO, board members, </w:t>
      </w:r>
      <w:r w:rsidR="0064366C" w:rsidRPr="00914E93">
        <w:rPr>
          <w:rFonts w:ascii="Abadi" w:hAnsi="Abadi"/>
        </w:rPr>
        <w:t>volunteers,</w:t>
      </w:r>
      <w:r w:rsidR="00914E93" w:rsidRPr="00914E93">
        <w:rPr>
          <w:rFonts w:ascii="Abadi" w:hAnsi="Abadi"/>
        </w:rPr>
        <w:t xml:space="preserve"> and staff members.</w:t>
      </w:r>
    </w:p>
    <w:p w14:paraId="46579D6C" w14:textId="77777777" w:rsidR="00914E93" w:rsidRDefault="00914E93" w:rsidP="00914E93">
      <w:pPr>
        <w:pStyle w:val="NoSpacing"/>
        <w:rPr>
          <w:rFonts w:ascii="Abadi" w:hAnsi="Abadi"/>
        </w:rPr>
      </w:pPr>
    </w:p>
    <w:p w14:paraId="2C67E820" w14:textId="3A123D34" w:rsidR="00914E93" w:rsidRDefault="00914E93" w:rsidP="00914E93">
      <w:pPr>
        <w:pStyle w:val="NoSpacing"/>
        <w:ind w:left="2880"/>
        <w:rPr>
          <w:rFonts w:ascii="Abadi" w:hAnsi="Abadi"/>
        </w:rPr>
      </w:pPr>
      <w:r w:rsidRPr="00914E93">
        <w:rPr>
          <w:rFonts w:ascii="Abadi" w:hAnsi="Abadi"/>
        </w:rPr>
        <w:t xml:space="preserve">The appointed person will be expected to seek and secure </w:t>
      </w:r>
      <w:r w:rsidR="007C5BE9">
        <w:rPr>
          <w:rFonts w:ascii="Abadi" w:hAnsi="Abadi"/>
        </w:rPr>
        <w:t xml:space="preserve">new meaningful, beneficial partnerships and </w:t>
      </w:r>
      <w:r w:rsidRPr="00914E93">
        <w:rPr>
          <w:rFonts w:ascii="Abadi" w:hAnsi="Abadi"/>
        </w:rPr>
        <w:t>funding from a variety of sources, including trusts and foundations, individual donors, and businesses, building on an embryonic regime as quickly as possible.</w:t>
      </w:r>
    </w:p>
    <w:p w14:paraId="71328B3C" w14:textId="3B1468B2" w:rsidR="00914E93" w:rsidRDefault="00914E93" w:rsidP="00914E93">
      <w:pPr>
        <w:pStyle w:val="NoSpacing"/>
        <w:rPr>
          <w:rFonts w:ascii="Abadi" w:hAnsi="Abadi"/>
        </w:rPr>
      </w:pPr>
    </w:p>
    <w:p w14:paraId="19013DB9" w14:textId="7F37B967" w:rsidR="00914E93" w:rsidRPr="00914E93" w:rsidRDefault="00914E93" w:rsidP="00914E93">
      <w:pPr>
        <w:pStyle w:val="NoSpacing"/>
        <w:rPr>
          <w:rFonts w:ascii="Abadi" w:hAnsi="Abadi"/>
          <w:b/>
          <w:bCs/>
        </w:rPr>
      </w:pPr>
      <w:r w:rsidRPr="00914E93">
        <w:rPr>
          <w:rFonts w:ascii="Abadi" w:hAnsi="Abadi"/>
          <w:b/>
          <w:bCs/>
        </w:rPr>
        <w:t>Key responsibilities:</w:t>
      </w:r>
      <w:r w:rsidRPr="00914E93">
        <w:rPr>
          <w:rFonts w:ascii="Abadi" w:hAnsi="Abadi"/>
          <w:b/>
          <w:bCs/>
        </w:rPr>
        <w:tab/>
      </w:r>
      <w:r w:rsidRPr="00914E93">
        <w:rPr>
          <w:rFonts w:ascii="Abadi" w:hAnsi="Abadi"/>
          <w:b/>
          <w:bCs/>
        </w:rPr>
        <w:tab/>
      </w:r>
    </w:p>
    <w:p w14:paraId="17D09A22" w14:textId="38B5CB9D" w:rsidR="00914E93" w:rsidRDefault="00914E93" w:rsidP="00914E93">
      <w:pPr>
        <w:pStyle w:val="NoSpacing"/>
        <w:rPr>
          <w:rFonts w:ascii="Abadi" w:hAnsi="Abadi"/>
        </w:rPr>
      </w:pPr>
    </w:p>
    <w:p w14:paraId="0AC16364" w14:textId="48B843DD" w:rsidR="00914E93" w:rsidRPr="00914E93" w:rsidRDefault="00914E93" w:rsidP="00914E93">
      <w:pPr>
        <w:spacing w:after="200" w:line="276" w:lineRule="auto"/>
        <w:contextualSpacing/>
        <w:rPr>
          <w:rFonts w:ascii="Abadi" w:eastAsia="Calibri" w:hAnsi="Abadi"/>
          <w:bCs/>
        </w:rPr>
      </w:pPr>
      <w:r w:rsidRPr="00914E93">
        <w:rPr>
          <w:rFonts w:ascii="Abadi" w:eastAsia="Calibri" w:hAnsi="Abadi"/>
          <w:bCs/>
        </w:rPr>
        <w:t xml:space="preserve">This is a varied and hands-on role </w:t>
      </w:r>
      <w:r>
        <w:rPr>
          <w:rFonts w:ascii="Abadi" w:eastAsia="Calibri" w:hAnsi="Abadi"/>
          <w:bCs/>
        </w:rPr>
        <w:t>requiring</w:t>
      </w:r>
      <w:r w:rsidRPr="00914E93">
        <w:rPr>
          <w:rFonts w:ascii="Abadi" w:eastAsia="Calibri" w:hAnsi="Abadi"/>
          <w:bCs/>
        </w:rPr>
        <w:t xml:space="preserve"> a mixture of established fundraising practice, </w:t>
      </w:r>
      <w:r w:rsidR="00141E7F" w:rsidRPr="00914E93">
        <w:rPr>
          <w:rFonts w:ascii="Abadi" w:eastAsia="Calibri" w:hAnsi="Abadi"/>
          <w:bCs/>
        </w:rPr>
        <w:t>ingenuity,</w:t>
      </w:r>
      <w:r w:rsidRPr="00914E93">
        <w:rPr>
          <w:rFonts w:ascii="Abadi" w:eastAsia="Calibri" w:hAnsi="Abadi"/>
          <w:bCs/>
        </w:rPr>
        <w:t xml:space="preserve"> and tenacity. The key responsibilities are expected to be:</w:t>
      </w:r>
    </w:p>
    <w:p w14:paraId="380EA648"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 xml:space="preserve">In conjunction with the CEO and wider team, implement a fundraising strategy that will include </w:t>
      </w:r>
    </w:p>
    <w:p w14:paraId="250DDF6A" w14:textId="77777777" w:rsidR="00914E93" w:rsidRPr="00914E93" w:rsidRDefault="00914E93" w:rsidP="00914E93">
      <w:pPr>
        <w:pStyle w:val="ListParagraph"/>
        <w:numPr>
          <w:ilvl w:val="1"/>
          <w:numId w:val="6"/>
        </w:numPr>
        <w:spacing w:before="120" w:after="200" w:line="276" w:lineRule="auto"/>
        <w:rPr>
          <w:rFonts w:ascii="Abadi" w:eastAsia="Calibri" w:hAnsi="Abadi"/>
          <w:b/>
        </w:rPr>
      </w:pPr>
      <w:r w:rsidRPr="00914E93">
        <w:rPr>
          <w:rFonts w:ascii="Abadi" w:eastAsia="Calibri" w:hAnsi="Abadi"/>
        </w:rPr>
        <w:t xml:space="preserve">applying for grants from trusts and foundations </w:t>
      </w:r>
    </w:p>
    <w:p w14:paraId="2040B562" w14:textId="68C2CD6E" w:rsidR="00914E93" w:rsidRPr="007C5BE9" w:rsidRDefault="00914E93" w:rsidP="00914E93">
      <w:pPr>
        <w:pStyle w:val="ListParagraph"/>
        <w:numPr>
          <w:ilvl w:val="1"/>
          <w:numId w:val="6"/>
        </w:numPr>
        <w:spacing w:before="120" w:after="200" w:line="276" w:lineRule="auto"/>
        <w:rPr>
          <w:rFonts w:ascii="Abadi" w:eastAsia="Calibri" w:hAnsi="Abadi"/>
          <w:b/>
        </w:rPr>
      </w:pPr>
      <w:r w:rsidRPr="00914E93">
        <w:rPr>
          <w:rFonts w:ascii="Abadi" w:eastAsia="Calibri" w:hAnsi="Abadi"/>
        </w:rPr>
        <w:t>building philanthropic partnerships with corporates</w:t>
      </w:r>
    </w:p>
    <w:p w14:paraId="144FD120" w14:textId="6ED996DD" w:rsidR="007C5BE9" w:rsidRPr="00914E93" w:rsidRDefault="007C5BE9" w:rsidP="00914E93">
      <w:pPr>
        <w:pStyle w:val="ListParagraph"/>
        <w:numPr>
          <w:ilvl w:val="1"/>
          <w:numId w:val="6"/>
        </w:numPr>
        <w:spacing w:before="120" w:after="200" w:line="276" w:lineRule="auto"/>
        <w:rPr>
          <w:rFonts w:ascii="Abadi" w:eastAsia="Calibri" w:hAnsi="Abadi"/>
          <w:b/>
        </w:rPr>
      </w:pPr>
      <w:r>
        <w:rPr>
          <w:rFonts w:ascii="Abadi" w:eastAsia="Calibri" w:hAnsi="Abadi"/>
        </w:rPr>
        <w:t>Building partnerships which benefit the strategic obsessions of Goalball UK</w:t>
      </w:r>
    </w:p>
    <w:p w14:paraId="6D7B3C34" w14:textId="77777777" w:rsidR="00914E93" w:rsidRPr="00914E93" w:rsidRDefault="00914E93" w:rsidP="00914E93">
      <w:pPr>
        <w:pStyle w:val="ListParagraph"/>
        <w:numPr>
          <w:ilvl w:val="1"/>
          <w:numId w:val="6"/>
        </w:numPr>
        <w:spacing w:before="120" w:after="200" w:line="276" w:lineRule="auto"/>
        <w:rPr>
          <w:rFonts w:ascii="Abadi" w:eastAsia="Calibri" w:hAnsi="Abadi"/>
          <w:b/>
        </w:rPr>
      </w:pPr>
      <w:r w:rsidRPr="00914E93">
        <w:rPr>
          <w:rFonts w:ascii="Abadi" w:eastAsia="Calibri" w:hAnsi="Abadi"/>
        </w:rPr>
        <w:t>identifying and cultivating wealthy individual donors</w:t>
      </w:r>
    </w:p>
    <w:p w14:paraId="2BC17B4C" w14:textId="77777777" w:rsidR="00914E93" w:rsidRPr="00914E93" w:rsidRDefault="00914E93" w:rsidP="00914E93">
      <w:pPr>
        <w:pStyle w:val="ListParagraph"/>
        <w:numPr>
          <w:ilvl w:val="1"/>
          <w:numId w:val="6"/>
        </w:numPr>
        <w:spacing w:before="120" w:after="200" w:line="276" w:lineRule="auto"/>
        <w:rPr>
          <w:rFonts w:ascii="Abadi" w:eastAsia="Calibri" w:hAnsi="Abadi"/>
          <w:b/>
        </w:rPr>
      </w:pPr>
      <w:r w:rsidRPr="00914E93">
        <w:rPr>
          <w:rFonts w:ascii="Abadi" w:eastAsia="Calibri" w:hAnsi="Abadi"/>
        </w:rPr>
        <w:t>developing individual giving programmes or campaigns, including legacy giving, that engage goalball’s supporter base and the wider public</w:t>
      </w:r>
    </w:p>
    <w:p w14:paraId="38A3D55F" w14:textId="77777777" w:rsidR="00914E93" w:rsidRPr="007C5BE9" w:rsidRDefault="00914E93" w:rsidP="00914E93">
      <w:pPr>
        <w:pStyle w:val="ListParagraph"/>
        <w:numPr>
          <w:ilvl w:val="1"/>
          <w:numId w:val="6"/>
        </w:numPr>
        <w:spacing w:before="120" w:after="200" w:line="276" w:lineRule="auto"/>
        <w:rPr>
          <w:rFonts w:ascii="Abadi" w:eastAsia="Calibri" w:hAnsi="Abadi"/>
          <w:b/>
        </w:rPr>
      </w:pPr>
      <w:r w:rsidRPr="007C5BE9">
        <w:rPr>
          <w:rFonts w:ascii="Abadi" w:eastAsia="Calibri" w:hAnsi="Abadi"/>
        </w:rPr>
        <w:t>building sustainable, long term income streams across multiple channels</w:t>
      </w:r>
    </w:p>
    <w:p w14:paraId="003D7149" w14:textId="77777777" w:rsidR="00914E93" w:rsidRPr="007C5BE9" w:rsidRDefault="00914E93" w:rsidP="00914E93">
      <w:pPr>
        <w:pStyle w:val="ListParagraph"/>
        <w:numPr>
          <w:ilvl w:val="1"/>
          <w:numId w:val="6"/>
        </w:numPr>
        <w:spacing w:before="120" w:after="200" w:line="276" w:lineRule="auto"/>
        <w:rPr>
          <w:rFonts w:ascii="Abadi" w:eastAsia="Calibri" w:hAnsi="Abadi"/>
          <w:b/>
        </w:rPr>
      </w:pPr>
      <w:r w:rsidRPr="007C5BE9">
        <w:rPr>
          <w:rFonts w:ascii="Abadi" w:eastAsia="Calibri" w:hAnsi="Abadi"/>
        </w:rPr>
        <w:t>day-to-day management of multi-channel fundraising activity for Paralympic campaigns</w:t>
      </w:r>
    </w:p>
    <w:p w14:paraId="502FB3D8" w14:textId="77777777" w:rsidR="00914E93" w:rsidRPr="007C5BE9" w:rsidRDefault="00914E93" w:rsidP="00914E93">
      <w:pPr>
        <w:pStyle w:val="ListParagraph"/>
        <w:numPr>
          <w:ilvl w:val="1"/>
          <w:numId w:val="6"/>
        </w:numPr>
        <w:spacing w:before="120" w:after="200" w:line="276" w:lineRule="auto"/>
        <w:rPr>
          <w:rFonts w:ascii="Abadi" w:eastAsia="Calibri" w:hAnsi="Abadi"/>
          <w:b/>
        </w:rPr>
      </w:pPr>
      <w:r w:rsidRPr="007C5BE9">
        <w:rPr>
          <w:rFonts w:ascii="Abadi" w:eastAsia="Calibri" w:hAnsi="Abadi"/>
        </w:rPr>
        <w:t>maximise brand exposure by working with suppliers on the production of physically branded items for pre-Games and Paralympic Games events while being aware of current trends in brand activations to ensure teams are promoted to the full</w:t>
      </w:r>
    </w:p>
    <w:p w14:paraId="51133365" w14:textId="77777777" w:rsidR="00914E93" w:rsidRPr="00914E93" w:rsidRDefault="00914E93" w:rsidP="00914E93">
      <w:pPr>
        <w:pStyle w:val="ListParagraph"/>
        <w:numPr>
          <w:ilvl w:val="1"/>
          <w:numId w:val="6"/>
        </w:numPr>
        <w:spacing w:before="120" w:after="200" w:line="276" w:lineRule="auto"/>
        <w:rPr>
          <w:rFonts w:ascii="Abadi" w:eastAsia="Calibri" w:hAnsi="Abadi"/>
          <w:b/>
        </w:rPr>
      </w:pPr>
      <w:r w:rsidRPr="00914E93">
        <w:rPr>
          <w:rFonts w:ascii="Abadi" w:eastAsia="Calibri" w:hAnsi="Abadi"/>
        </w:rPr>
        <w:t>and running/supporting challenge or event-based fundraising</w:t>
      </w:r>
    </w:p>
    <w:p w14:paraId="68A78E51"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Devise and coordinate effective gift acknowledgement and donor stewardship.</w:t>
      </w:r>
    </w:p>
    <w:p w14:paraId="7F0BB774"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bCs/>
        </w:rPr>
        <w:t>Work with the Finance Department to ensure that gifts are used for the purposes agreed with the donor</w:t>
      </w:r>
      <w:r w:rsidRPr="00914E93">
        <w:rPr>
          <w:rFonts w:ascii="Abadi" w:eastAsia="Calibri" w:hAnsi="Abadi"/>
        </w:rPr>
        <w:t>.</w:t>
      </w:r>
    </w:p>
    <w:p w14:paraId="7F89CAE8"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lastRenderedPageBreak/>
        <w:t>Ensure that accurate records are kept of fundraising operations and donations, in line with the Data Protection Act and in compliance with GDPR and the ICO guidelines.</w:t>
      </w:r>
    </w:p>
    <w:p w14:paraId="643A2A87"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Conduct prospect research and solicitation planning.</w:t>
      </w:r>
    </w:p>
    <w:p w14:paraId="267E6DD0"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Ensure effective communication of fundraising activity across the organisation.</w:t>
      </w:r>
    </w:p>
    <w:p w14:paraId="5B478633"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 xml:space="preserve">Organise production of, and draft compelling copy for, donor newsletters, </w:t>
      </w:r>
      <w:proofErr w:type="gramStart"/>
      <w:r w:rsidRPr="00914E93">
        <w:rPr>
          <w:rFonts w:ascii="Abadi" w:eastAsia="Calibri" w:hAnsi="Abadi"/>
        </w:rPr>
        <w:t>reports</w:t>
      </w:r>
      <w:proofErr w:type="gramEnd"/>
      <w:r w:rsidRPr="00914E93">
        <w:rPr>
          <w:rFonts w:ascii="Abadi" w:eastAsia="Calibri" w:hAnsi="Abadi"/>
        </w:rPr>
        <w:t xml:space="preserve"> and publicity materials.</w:t>
      </w:r>
    </w:p>
    <w:p w14:paraId="61F430DC" w14:textId="77777777" w:rsidR="00914E93" w:rsidRPr="00914E93" w:rsidRDefault="00914E93" w:rsidP="00914E93">
      <w:pPr>
        <w:pStyle w:val="ListParagraph"/>
        <w:numPr>
          <w:ilvl w:val="0"/>
          <w:numId w:val="6"/>
        </w:numPr>
        <w:spacing w:before="120" w:after="200" w:line="276" w:lineRule="auto"/>
        <w:rPr>
          <w:rFonts w:ascii="Abadi" w:eastAsia="Calibri" w:hAnsi="Abadi"/>
          <w:b/>
        </w:rPr>
      </w:pPr>
      <w:r w:rsidRPr="00914E93">
        <w:rPr>
          <w:rFonts w:ascii="Abadi" w:eastAsia="Calibri" w:hAnsi="Abadi"/>
        </w:rPr>
        <w:t>Maintain the relevant pages on the website and social media presence.</w:t>
      </w:r>
    </w:p>
    <w:p w14:paraId="70035C0F" w14:textId="234CCD94" w:rsidR="00914E93" w:rsidRPr="007C5BE9" w:rsidRDefault="00914E93" w:rsidP="00914E93">
      <w:pPr>
        <w:pStyle w:val="ListParagraph"/>
        <w:numPr>
          <w:ilvl w:val="0"/>
          <w:numId w:val="6"/>
        </w:numPr>
        <w:spacing w:before="120" w:after="200" w:line="276" w:lineRule="auto"/>
        <w:rPr>
          <w:rFonts w:ascii="Abadi" w:eastAsia="Calibri" w:hAnsi="Abadi"/>
          <w:b/>
        </w:rPr>
      </w:pPr>
      <w:r w:rsidRPr="007C5BE9">
        <w:rPr>
          <w:rFonts w:ascii="Abadi" w:eastAsia="Calibri" w:hAnsi="Abadi"/>
        </w:rPr>
        <w:t xml:space="preserve">Assist in the development </w:t>
      </w:r>
      <w:r w:rsidR="004C5D11" w:rsidRPr="007C5BE9">
        <w:rPr>
          <w:rFonts w:ascii="Abadi" w:eastAsia="Calibri" w:hAnsi="Abadi"/>
        </w:rPr>
        <w:t>of fundraising</w:t>
      </w:r>
      <w:r w:rsidRPr="007C5BE9">
        <w:rPr>
          <w:rFonts w:ascii="Abadi" w:eastAsia="Calibri" w:hAnsi="Abadi"/>
        </w:rPr>
        <w:t xml:space="preserve"> marketing materials, including graphics and video to support communication strategy.</w:t>
      </w:r>
    </w:p>
    <w:p w14:paraId="4BEF9A1E" w14:textId="77777777" w:rsidR="00914E93" w:rsidRPr="007C5BE9" w:rsidRDefault="00914E93" w:rsidP="00914E93">
      <w:pPr>
        <w:pStyle w:val="ListParagraph"/>
        <w:numPr>
          <w:ilvl w:val="0"/>
          <w:numId w:val="6"/>
        </w:numPr>
        <w:spacing w:before="120" w:after="200" w:line="276" w:lineRule="auto"/>
        <w:rPr>
          <w:rFonts w:ascii="Abadi" w:eastAsia="Calibri" w:hAnsi="Abadi"/>
          <w:b/>
        </w:rPr>
      </w:pPr>
      <w:r w:rsidRPr="007C5BE9">
        <w:rPr>
          <w:rFonts w:ascii="Abadi" w:eastAsia="Calibri" w:hAnsi="Abadi"/>
        </w:rPr>
        <w:t>Support fundraising events as needed, including event plans, guest lists, support on the day and follow-up.</w:t>
      </w:r>
    </w:p>
    <w:p w14:paraId="41F855AD" w14:textId="77777777" w:rsidR="00914E93" w:rsidRPr="00914E93" w:rsidRDefault="00914E93" w:rsidP="00914E93">
      <w:pPr>
        <w:pStyle w:val="ListParagraph"/>
        <w:numPr>
          <w:ilvl w:val="0"/>
          <w:numId w:val="6"/>
        </w:numPr>
        <w:spacing w:before="120" w:after="200" w:line="276" w:lineRule="auto"/>
        <w:rPr>
          <w:rFonts w:ascii="Abadi" w:eastAsia="Calibri" w:hAnsi="Abadi"/>
          <w:bCs/>
        </w:rPr>
      </w:pPr>
      <w:r w:rsidRPr="007C5BE9">
        <w:rPr>
          <w:rFonts w:ascii="Abadi" w:eastAsia="Calibri" w:hAnsi="Abadi"/>
          <w:bCs/>
        </w:rPr>
        <w:t>Identify and</w:t>
      </w:r>
      <w:r w:rsidRPr="00914E93">
        <w:rPr>
          <w:rFonts w:ascii="Abadi" w:eastAsia="Calibri" w:hAnsi="Abadi"/>
          <w:bCs/>
        </w:rPr>
        <w:t xml:space="preserve"> monitor key performance indicators for fundraising</w:t>
      </w:r>
    </w:p>
    <w:p w14:paraId="6EFBB373" w14:textId="77777777" w:rsidR="00914E93" w:rsidRPr="00914E93" w:rsidRDefault="00914E93" w:rsidP="00914E93">
      <w:pPr>
        <w:pStyle w:val="ListParagraph"/>
        <w:numPr>
          <w:ilvl w:val="0"/>
          <w:numId w:val="6"/>
        </w:numPr>
        <w:spacing w:before="120" w:after="200" w:line="276" w:lineRule="auto"/>
        <w:rPr>
          <w:rFonts w:ascii="Abadi" w:eastAsia="Calibri" w:hAnsi="Abadi"/>
          <w:bCs/>
        </w:rPr>
      </w:pPr>
      <w:r w:rsidRPr="00914E93">
        <w:rPr>
          <w:rFonts w:ascii="Abadi" w:eastAsia="Calibri" w:hAnsi="Abadi"/>
          <w:bCs/>
        </w:rPr>
        <w:t>Liaise with colleagues responsible for fundraising from governmental sources</w:t>
      </w:r>
    </w:p>
    <w:p w14:paraId="4920284E" w14:textId="77777777" w:rsidR="00914E93" w:rsidRPr="00914E93" w:rsidRDefault="00914E93" w:rsidP="00914E93">
      <w:pPr>
        <w:pStyle w:val="ListParagraph"/>
        <w:numPr>
          <w:ilvl w:val="0"/>
          <w:numId w:val="6"/>
        </w:numPr>
        <w:spacing w:before="120" w:after="200" w:line="276" w:lineRule="auto"/>
        <w:rPr>
          <w:rFonts w:ascii="Abadi" w:eastAsia="Calibri" w:hAnsi="Abadi"/>
          <w:bCs/>
        </w:rPr>
      </w:pPr>
      <w:r w:rsidRPr="00914E93">
        <w:rPr>
          <w:rFonts w:ascii="Abadi" w:eastAsia="Calibri" w:hAnsi="Abadi"/>
          <w:bCs/>
        </w:rPr>
        <w:t>Contribute to any other activities at the discretion of the CEO.</w:t>
      </w:r>
    </w:p>
    <w:p w14:paraId="71B716F8" w14:textId="77777777" w:rsidR="00914E93" w:rsidRPr="007C5BE9" w:rsidRDefault="00914E93" w:rsidP="00914E93">
      <w:pPr>
        <w:pStyle w:val="ListParagraph"/>
        <w:numPr>
          <w:ilvl w:val="0"/>
          <w:numId w:val="6"/>
        </w:numPr>
        <w:spacing w:before="120" w:after="200" w:line="276" w:lineRule="auto"/>
        <w:rPr>
          <w:rFonts w:ascii="Abadi" w:eastAsia="Calibri" w:hAnsi="Abadi"/>
          <w:bCs/>
        </w:rPr>
      </w:pPr>
      <w:r w:rsidRPr="007C5BE9">
        <w:rPr>
          <w:rFonts w:ascii="Abadi" w:eastAsia="Calibri" w:hAnsi="Abadi"/>
          <w:bCs/>
        </w:rPr>
        <w:t xml:space="preserve">Project manage team members working on fundraising campaigns, as well as internal and external stakeholders. </w:t>
      </w:r>
    </w:p>
    <w:p w14:paraId="17F911BF" w14:textId="3449EB90" w:rsidR="00914E93" w:rsidRPr="007C5BE9" w:rsidRDefault="00914E93" w:rsidP="00914E93">
      <w:pPr>
        <w:pStyle w:val="ListParagraph"/>
        <w:numPr>
          <w:ilvl w:val="0"/>
          <w:numId w:val="6"/>
        </w:numPr>
        <w:spacing w:before="120" w:after="200" w:line="276" w:lineRule="auto"/>
        <w:rPr>
          <w:rFonts w:ascii="Museo Sans 300" w:eastAsia="Calibri" w:hAnsi="Museo Sans 300"/>
          <w:bCs/>
        </w:rPr>
      </w:pPr>
      <w:r w:rsidRPr="007C5BE9">
        <w:rPr>
          <w:rFonts w:ascii="Abadi" w:eastAsia="Calibri" w:hAnsi="Abadi"/>
          <w:bCs/>
        </w:rPr>
        <w:t>Ensure that all information is contained in a GDPR compl</w:t>
      </w:r>
      <w:r w:rsidR="007C5BE9" w:rsidRPr="007C5BE9">
        <w:rPr>
          <w:rFonts w:ascii="Abadi" w:eastAsia="Calibri" w:hAnsi="Abadi"/>
          <w:bCs/>
        </w:rPr>
        <w:t>iant</w:t>
      </w:r>
      <w:r w:rsidRPr="007C5BE9">
        <w:rPr>
          <w:rFonts w:ascii="Abadi" w:eastAsia="Calibri" w:hAnsi="Abadi"/>
          <w:bCs/>
        </w:rPr>
        <w:t xml:space="preserve"> manner. </w:t>
      </w:r>
    </w:p>
    <w:p w14:paraId="315127E5" w14:textId="48FD68C1" w:rsidR="00914E93" w:rsidRDefault="00914E93" w:rsidP="00914E93">
      <w:pPr>
        <w:pStyle w:val="NoSpacing"/>
        <w:rPr>
          <w:rFonts w:ascii="Abadi" w:hAnsi="Abadi"/>
        </w:rPr>
      </w:pPr>
    </w:p>
    <w:p w14:paraId="6D82C65F" w14:textId="38DCE58F" w:rsidR="00914E93" w:rsidRPr="00141E7F" w:rsidRDefault="00914E93" w:rsidP="00141E7F">
      <w:pPr>
        <w:rPr>
          <w:rFonts w:ascii="Abadi" w:hAnsi="Abadi"/>
          <w:b/>
          <w:bCs/>
        </w:rPr>
      </w:pPr>
      <w:r w:rsidRPr="00141E7F">
        <w:rPr>
          <w:rFonts w:ascii="Abadi" w:hAnsi="Abadi"/>
          <w:b/>
          <w:bCs/>
        </w:rPr>
        <w:t>Terms and conditions:</w:t>
      </w:r>
    </w:p>
    <w:p w14:paraId="4040C6B2" w14:textId="73822220" w:rsidR="00914E93" w:rsidRPr="00141E7F" w:rsidRDefault="00983725" w:rsidP="00141E7F">
      <w:pPr>
        <w:pStyle w:val="ListParagraph"/>
        <w:numPr>
          <w:ilvl w:val="0"/>
          <w:numId w:val="9"/>
        </w:numPr>
        <w:rPr>
          <w:rFonts w:ascii="Abadi" w:hAnsi="Abadi"/>
        </w:rPr>
      </w:pPr>
      <w:r w:rsidRPr="00141E7F">
        <w:rPr>
          <w:rFonts w:ascii="Abadi" w:hAnsi="Abadi"/>
        </w:rPr>
        <w:t xml:space="preserve">This </w:t>
      </w:r>
      <w:r w:rsidR="00141E7F" w:rsidRPr="00141E7F">
        <w:rPr>
          <w:rFonts w:ascii="Abadi" w:hAnsi="Abadi"/>
        </w:rPr>
        <w:t xml:space="preserve">appointment </w:t>
      </w:r>
      <w:r w:rsidR="00141E7F">
        <w:rPr>
          <w:rFonts w:ascii="Abadi" w:hAnsi="Abadi"/>
        </w:rPr>
        <w:t xml:space="preserve">is </w:t>
      </w:r>
      <w:r w:rsidRPr="00141E7F">
        <w:rPr>
          <w:rFonts w:ascii="Abadi" w:hAnsi="Abadi"/>
        </w:rPr>
        <w:t xml:space="preserve">offered on a </w:t>
      </w:r>
      <w:r w:rsidR="007C5BE9">
        <w:rPr>
          <w:rFonts w:ascii="Abadi" w:hAnsi="Abadi"/>
        </w:rPr>
        <w:t>Permanent contract</w:t>
      </w:r>
      <w:r w:rsidRPr="00141E7F">
        <w:rPr>
          <w:rFonts w:ascii="Abadi" w:hAnsi="Abadi"/>
        </w:rPr>
        <w:t>.</w:t>
      </w:r>
    </w:p>
    <w:p w14:paraId="4375F2CF" w14:textId="7ADA4504" w:rsidR="00983725" w:rsidRPr="00141E7F" w:rsidRDefault="00983725" w:rsidP="00141E7F">
      <w:pPr>
        <w:pStyle w:val="ListParagraph"/>
        <w:numPr>
          <w:ilvl w:val="0"/>
          <w:numId w:val="9"/>
        </w:numPr>
        <w:rPr>
          <w:rFonts w:ascii="Abadi" w:hAnsi="Abadi"/>
        </w:rPr>
      </w:pPr>
      <w:r w:rsidRPr="00141E7F">
        <w:rPr>
          <w:rFonts w:ascii="Abadi" w:hAnsi="Abadi"/>
        </w:rPr>
        <w:t>Working hours are 37-per week and the role is viewed as full</w:t>
      </w:r>
      <w:r w:rsidR="00C61B32" w:rsidRPr="00141E7F">
        <w:rPr>
          <w:rFonts w:ascii="Abadi" w:hAnsi="Abadi"/>
        </w:rPr>
        <w:t>-</w:t>
      </w:r>
      <w:r w:rsidRPr="00141E7F">
        <w:rPr>
          <w:rFonts w:ascii="Abadi" w:hAnsi="Abadi"/>
        </w:rPr>
        <w:t>time.</w:t>
      </w:r>
    </w:p>
    <w:p w14:paraId="13883577" w14:textId="2B59BFEB" w:rsidR="00983725" w:rsidRPr="00141E7F" w:rsidRDefault="00983725" w:rsidP="00141E7F">
      <w:pPr>
        <w:pStyle w:val="ListParagraph"/>
        <w:numPr>
          <w:ilvl w:val="0"/>
          <w:numId w:val="9"/>
        </w:numPr>
        <w:rPr>
          <w:rFonts w:ascii="Abadi" w:hAnsi="Abadi"/>
        </w:rPr>
      </w:pPr>
      <w:r w:rsidRPr="00141E7F">
        <w:rPr>
          <w:rFonts w:ascii="Abadi" w:hAnsi="Abadi"/>
        </w:rPr>
        <w:t xml:space="preserve">Salary is </w:t>
      </w:r>
      <w:r w:rsidR="00141E7F" w:rsidRPr="00141E7F">
        <w:rPr>
          <w:rFonts w:ascii="Abadi" w:hAnsi="Abadi"/>
        </w:rPr>
        <w:t xml:space="preserve">budgeted </w:t>
      </w:r>
      <w:r w:rsidRPr="00141E7F">
        <w:rPr>
          <w:rFonts w:ascii="Abadi" w:hAnsi="Abadi"/>
        </w:rPr>
        <w:t xml:space="preserve">to be </w:t>
      </w:r>
      <w:r w:rsidRPr="007C5BE9">
        <w:rPr>
          <w:rFonts w:ascii="Abadi" w:hAnsi="Abadi"/>
        </w:rPr>
        <w:t>between £</w:t>
      </w:r>
      <w:r w:rsidR="007C5BE9" w:rsidRPr="007C5BE9">
        <w:rPr>
          <w:rFonts w:ascii="Abadi" w:hAnsi="Abadi"/>
        </w:rPr>
        <w:t>3</w:t>
      </w:r>
      <w:r w:rsidR="004C5D11">
        <w:rPr>
          <w:rFonts w:ascii="Abadi" w:hAnsi="Abadi"/>
        </w:rPr>
        <w:t>4</w:t>
      </w:r>
      <w:r w:rsidRPr="007C5BE9">
        <w:rPr>
          <w:rFonts w:ascii="Abadi" w:hAnsi="Abadi"/>
        </w:rPr>
        <w:t>,000 and £</w:t>
      </w:r>
      <w:r w:rsidR="007C5BE9" w:rsidRPr="007C5BE9">
        <w:rPr>
          <w:rFonts w:ascii="Abadi" w:hAnsi="Abadi"/>
        </w:rPr>
        <w:t>3</w:t>
      </w:r>
      <w:r w:rsidR="004C5D11">
        <w:rPr>
          <w:rFonts w:ascii="Abadi" w:hAnsi="Abadi"/>
        </w:rPr>
        <w:t>6</w:t>
      </w:r>
      <w:r w:rsidRPr="007C5BE9">
        <w:rPr>
          <w:rFonts w:ascii="Abadi" w:hAnsi="Abadi"/>
        </w:rPr>
        <w:t>,000 per annum</w:t>
      </w:r>
      <w:r w:rsidRPr="00141E7F">
        <w:rPr>
          <w:rFonts w:ascii="Abadi" w:hAnsi="Abadi"/>
        </w:rPr>
        <w:t>.</w:t>
      </w:r>
    </w:p>
    <w:p w14:paraId="11A93F3A" w14:textId="7E2D26AA" w:rsidR="00C61B32" w:rsidRPr="00141E7F" w:rsidRDefault="00983725" w:rsidP="00141E7F">
      <w:pPr>
        <w:pStyle w:val="ListParagraph"/>
        <w:numPr>
          <w:ilvl w:val="0"/>
          <w:numId w:val="9"/>
        </w:numPr>
        <w:rPr>
          <w:rFonts w:ascii="Abadi" w:hAnsi="Abadi"/>
        </w:rPr>
      </w:pPr>
      <w:r w:rsidRPr="00141E7F">
        <w:rPr>
          <w:rFonts w:ascii="Abadi" w:hAnsi="Abadi"/>
        </w:rPr>
        <w:t xml:space="preserve">Annual leave for a </w:t>
      </w:r>
      <w:r w:rsidR="00C61B32" w:rsidRPr="00141E7F">
        <w:rPr>
          <w:rFonts w:ascii="Abadi" w:hAnsi="Abadi"/>
        </w:rPr>
        <w:t>full-time</w:t>
      </w:r>
      <w:r w:rsidRPr="00141E7F">
        <w:rPr>
          <w:rFonts w:ascii="Abadi" w:hAnsi="Abadi"/>
        </w:rPr>
        <w:t xml:space="preserve"> role </w:t>
      </w:r>
      <w:r w:rsidR="00141E7F" w:rsidRPr="00141E7F">
        <w:rPr>
          <w:rFonts w:ascii="Abadi" w:hAnsi="Abadi"/>
        </w:rPr>
        <w:t xml:space="preserve">within the organisation is </w:t>
      </w:r>
      <w:r w:rsidR="00C61B32" w:rsidRPr="00141E7F">
        <w:rPr>
          <w:rFonts w:ascii="Abadi" w:hAnsi="Abadi"/>
        </w:rPr>
        <w:t>33-</w:t>
      </w:r>
      <w:r w:rsidRPr="00141E7F">
        <w:rPr>
          <w:rFonts w:ascii="Abadi" w:hAnsi="Abadi"/>
        </w:rPr>
        <w:t>days per year</w:t>
      </w:r>
      <w:r w:rsidR="00C61B32" w:rsidRPr="00141E7F">
        <w:rPr>
          <w:rFonts w:ascii="Abadi" w:hAnsi="Abadi"/>
        </w:rPr>
        <w:t xml:space="preserve">, inclusive of </w:t>
      </w:r>
      <w:r w:rsidR="00141E7F" w:rsidRPr="00141E7F">
        <w:rPr>
          <w:rFonts w:ascii="Abadi" w:hAnsi="Abadi"/>
        </w:rPr>
        <w:t xml:space="preserve">all </w:t>
      </w:r>
      <w:r w:rsidR="00C61B32" w:rsidRPr="00141E7F">
        <w:rPr>
          <w:rFonts w:ascii="Abadi" w:hAnsi="Abadi"/>
        </w:rPr>
        <w:t xml:space="preserve">public </w:t>
      </w:r>
      <w:r w:rsidR="00141E7F" w:rsidRPr="00141E7F">
        <w:rPr>
          <w:rFonts w:ascii="Abadi" w:hAnsi="Abadi"/>
        </w:rPr>
        <w:t xml:space="preserve">and statutory </w:t>
      </w:r>
      <w:r w:rsidR="00C61B32" w:rsidRPr="00141E7F">
        <w:rPr>
          <w:rFonts w:ascii="Abadi" w:hAnsi="Abadi"/>
        </w:rPr>
        <w:t>holidays.</w:t>
      </w:r>
      <w:r w:rsidR="00141E7F" w:rsidRPr="00141E7F">
        <w:rPr>
          <w:rFonts w:ascii="Abadi" w:hAnsi="Abadi"/>
        </w:rPr>
        <w:t xml:space="preserve"> </w:t>
      </w:r>
      <w:r w:rsidR="00C61B32" w:rsidRPr="00141E7F">
        <w:rPr>
          <w:rFonts w:ascii="Abadi" w:hAnsi="Abadi"/>
        </w:rPr>
        <w:t>Based on working a 37-hour week annual leave entitlement is calculated to be 244.2-hours, including public holidays.</w:t>
      </w:r>
    </w:p>
    <w:p w14:paraId="6D73F2CC" w14:textId="135BF0A5" w:rsidR="00983725" w:rsidRPr="00141E7F" w:rsidRDefault="00C61B32" w:rsidP="00141E7F">
      <w:pPr>
        <w:pStyle w:val="ListParagraph"/>
        <w:numPr>
          <w:ilvl w:val="0"/>
          <w:numId w:val="9"/>
        </w:numPr>
        <w:rPr>
          <w:rFonts w:ascii="Abadi" w:hAnsi="Abadi"/>
        </w:rPr>
      </w:pPr>
      <w:r w:rsidRPr="00141E7F">
        <w:rPr>
          <w:rFonts w:ascii="Abadi" w:hAnsi="Abadi"/>
        </w:rPr>
        <w:t>All reasonable and authorised expenses will be reimbursed.</w:t>
      </w:r>
    </w:p>
    <w:p w14:paraId="2DB21D16" w14:textId="77777777" w:rsidR="00CB7E55" w:rsidRDefault="00C61B32" w:rsidP="00141E7F">
      <w:pPr>
        <w:pStyle w:val="ListParagraph"/>
        <w:numPr>
          <w:ilvl w:val="0"/>
          <w:numId w:val="9"/>
        </w:numPr>
        <w:rPr>
          <w:rFonts w:ascii="Abadi" w:hAnsi="Abadi"/>
        </w:rPr>
      </w:pPr>
      <w:r w:rsidRPr="00141E7F">
        <w:rPr>
          <w:rFonts w:ascii="Abadi" w:hAnsi="Abadi"/>
        </w:rPr>
        <w:t>Due to the nature of the role and coming into direct contact with young people and vulnerable adults</w:t>
      </w:r>
      <w:r w:rsidR="00CB7E55">
        <w:rPr>
          <w:rFonts w:ascii="Abadi" w:hAnsi="Abadi"/>
        </w:rPr>
        <w:t xml:space="preserve"> either directly, or via information held on our systems</w:t>
      </w:r>
      <w:r w:rsidRPr="00141E7F">
        <w:rPr>
          <w:rFonts w:ascii="Abadi" w:hAnsi="Abadi"/>
        </w:rPr>
        <w:t xml:space="preserve">, the appointment will be subject to a satisfactory </w:t>
      </w:r>
      <w:r w:rsidR="00CB7E55">
        <w:rPr>
          <w:rFonts w:ascii="Abadi" w:hAnsi="Abadi"/>
        </w:rPr>
        <w:t xml:space="preserve">disclosure from an </w:t>
      </w:r>
      <w:r w:rsidRPr="00141E7F">
        <w:rPr>
          <w:rFonts w:ascii="Abadi" w:hAnsi="Abadi"/>
        </w:rPr>
        <w:t>enhanced DBS check</w:t>
      </w:r>
      <w:r w:rsidR="00CB7E55">
        <w:rPr>
          <w:rFonts w:ascii="Abadi" w:hAnsi="Abadi"/>
        </w:rPr>
        <w:t>.</w:t>
      </w:r>
    </w:p>
    <w:p w14:paraId="2DD6488E" w14:textId="18522796" w:rsidR="00C61B32" w:rsidRPr="00141E7F" w:rsidRDefault="00C61B32" w:rsidP="00141E7F">
      <w:pPr>
        <w:pStyle w:val="ListParagraph"/>
        <w:numPr>
          <w:ilvl w:val="0"/>
          <w:numId w:val="9"/>
        </w:numPr>
        <w:rPr>
          <w:rFonts w:ascii="Abadi" w:hAnsi="Abadi"/>
        </w:rPr>
      </w:pPr>
      <w:r w:rsidRPr="00141E7F">
        <w:rPr>
          <w:rFonts w:ascii="Abadi" w:hAnsi="Abadi"/>
        </w:rPr>
        <w:t>Th</w:t>
      </w:r>
      <w:r w:rsidR="00141E7F" w:rsidRPr="00141E7F">
        <w:rPr>
          <w:rFonts w:ascii="Abadi" w:hAnsi="Abadi"/>
        </w:rPr>
        <w:t>is</w:t>
      </w:r>
      <w:r w:rsidRPr="00141E7F">
        <w:rPr>
          <w:rFonts w:ascii="Abadi" w:hAnsi="Abadi"/>
        </w:rPr>
        <w:t xml:space="preserve"> appointment </w:t>
      </w:r>
      <w:r w:rsidR="00141E7F" w:rsidRPr="00141E7F">
        <w:rPr>
          <w:rFonts w:ascii="Abadi" w:hAnsi="Abadi"/>
        </w:rPr>
        <w:t xml:space="preserve">is </w:t>
      </w:r>
      <w:r w:rsidRPr="00141E7F">
        <w:rPr>
          <w:rFonts w:ascii="Abadi" w:hAnsi="Abadi"/>
        </w:rPr>
        <w:t xml:space="preserve">subject to </w:t>
      </w:r>
      <w:r w:rsidR="00141E7F" w:rsidRPr="00141E7F">
        <w:rPr>
          <w:rFonts w:ascii="Abadi" w:hAnsi="Abadi"/>
        </w:rPr>
        <w:t xml:space="preserve">the receipt of </w:t>
      </w:r>
      <w:r w:rsidRPr="00141E7F">
        <w:rPr>
          <w:rFonts w:ascii="Abadi" w:hAnsi="Abadi"/>
        </w:rPr>
        <w:t xml:space="preserve">satisfactory references. </w:t>
      </w:r>
    </w:p>
    <w:p w14:paraId="71F84812" w14:textId="124C47B9" w:rsidR="00983725" w:rsidRPr="00141E7F" w:rsidRDefault="00141E7F" w:rsidP="00141E7F">
      <w:pPr>
        <w:pStyle w:val="ListParagraph"/>
        <w:numPr>
          <w:ilvl w:val="0"/>
          <w:numId w:val="9"/>
        </w:numPr>
        <w:rPr>
          <w:rFonts w:ascii="Abadi" w:hAnsi="Abadi"/>
        </w:rPr>
      </w:pPr>
      <w:r w:rsidRPr="00141E7F">
        <w:rPr>
          <w:rFonts w:ascii="Abadi" w:hAnsi="Abadi"/>
        </w:rPr>
        <w:t>This appointment is subject to completion of a satisfactory probationary period of 6-months.</w:t>
      </w:r>
    </w:p>
    <w:p w14:paraId="0470ADA0" w14:textId="71C17E81" w:rsidR="00914E93" w:rsidRPr="00141E7F" w:rsidRDefault="00914E93" w:rsidP="00141E7F">
      <w:pPr>
        <w:rPr>
          <w:rFonts w:ascii="Abadi" w:hAnsi="Abadi"/>
        </w:rPr>
      </w:pPr>
    </w:p>
    <w:p w14:paraId="271F2196" w14:textId="77777777" w:rsidR="00914E93" w:rsidRPr="00914E93" w:rsidRDefault="00914E93" w:rsidP="00914E93">
      <w:pPr>
        <w:pStyle w:val="NoSpacing"/>
        <w:rPr>
          <w:rFonts w:ascii="Abadi" w:hAnsi="Abadi"/>
        </w:rPr>
      </w:pPr>
    </w:p>
    <w:p w14:paraId="4EC4E16E" w14:textId="72092707" w:rsidR="00914E93" w:rsidRPr="00914E93" w:rsidRDefault="00914E93" w:rsidP="00914E93">
      <w:pPr>
        <w:pStyle w:val="NoSpacing"/>
        <w:rPr>
          <w:rFonts w:ascii="Abadi" w:hAnsi="Abadi"/>
        </w:rPr>
      </w:pPr>
    </w:p>
    <w:p w14:paraId="6C10F766" w14:textId="4227495C" w:rsidR="00D225FA" w:rsidRDefault="00D225FA" w:rsidP="002D6320">
      <w:pPr>
        <w:pStyle w:val="NoSpacing"/>
      </w:pPr>
    </w:p>
    <w:p w14:paraId="78363525" w14:textId="52A1CDC4" w:rsidR="00CB7E55" w:rsidRDefault="00CB7E55" w:rsidP="002D6320">
      <w:pPr>
        <w:pStyle w:val="NoSpacing"/>
      </w:pPr>
    </w:p>
    <w:p w14:paraId="245FC5D3" w14:textId="7C77DDFC" w:rsidR="00CB7E55" w:rsidRDefault="00CB7E55" w:rsidP="002D6320">
      <w:pPr>
        <w:pStyle w:val="NoSpacing"/>
      </w:pPr>
    </w:p>
    <w:p w14:paraId="1D8C1166" w14:textId="77777777" w:rsidR="005419D8" w:rsidRDefault="005419D8" w:rsidP="002D6320">
      <w:pPr>
        <w:pStyle w:val="NoSpacing"/>
      </w:pPr>
    </w:p>
    <w:p w14:paraId="69388560" w14:textId="386193C9" w:rsidR="00CB7E55" w:rsidRDefault="00CB7E55" w:rsidP="002D6320">
      <w:pPr>
        <w:pStyle w:val="NoSpacing"/>
      </w:pPr>
    </w:p>
    <w:p w14:paraId="126F4CAE" w14:textId="77777777" w:rsidR="00CB7E55" w:rsidRDefault="00CB7E55" w:rsidP="002D6320">
      <w:pPr>
        <w:pStyle w:val="NoSpacing"/>
      </w:pPr>
    </w:p>
    <w:p w14:paraId="513BA9A5" w14:textId="78E80358" w:rsidR="00CB7E55" w:rsidRDefault="00CB7E55" w:rsidP="002D6320">
      <w:pPr>
        <w:pStyle w:val="NoSpacing"/>
      </w:pPr>
    </w:p>
    <w:p w14:paraId="77D53017" w14:textId="48A2DC90" w:rsidR="00CB7E55" w:rsidRDefault="00CB7E55" w:rsidP="002D6320">
      <w:pPr>
        <w:pStyle w:val="NoSpacing"/>
      </w:pPr>
    </w:p>
    <w:p w14:paraId="2AF4640B" w14:textId="7CAECAC4" w:rsidR="00CB7E55" w:rsidRDefault="00CB7E55" w:rsidP="002D6320">
      <w:pPr>
        <w:pStyle w:val="NoSpacing"/>
      </w:pPr>
    </w:p>
    <w:p w14:paraId="58A5BA10" w14:textId="68DFD133" w:rsidR="00CB7E55" w:rsidRDefault="00CB7E55" w:rsidP="002D6320">
      <w:pPr>
        <w:pStyle w:val="NoSpacing"/>
      </w:pPr>
    </w:p>
    <w:p w14:paraId="6D69861D" w14:textId="044AF8A8" w:rsidR="00CB7E55" w:rsidRDefault="00CB7E55" w:rsidP="002D6320">
      <w:pPr>
        <w:pStyle w:val="NoSpacing"/>
      </w:pPr>
    </w:p>
    <w:p w14:paraId="4B31EAB8" w14:textId="55067CB2" w:rsidR="00CB7E55" w:rsidRDefault="00CB7E55" w:rsidP="002D6320">
      <w:pPr>
        <w:pStyle w:val="NoSpacing"/>
      </w:pPr>
    </w:p>
    <w:p w14:paraId="74EA890F" w14:textId="649900D4" w:rsidR="00CB7E55" w:rsidRDefault="00CB7E55" w:rsidP="002D6320">
      <w:pPr>
        <w:pStyle w:val="NoSpacing"/>
      </w:pPr>
    </w:p>
    <w:p w14:paraId="5CC1B2EF" w14:textId="0DFA6693" w:rsidR="00CB7E55" w:rsidRDefault="00CB7E55" w:rsidP="002D6320">
      <w:pPr>
        <w:pStyle w:val="NoSpacing"/>
      </w:pPr>
    </w:p>
    <w:p w14:paraId="5A3DD085" w14:textId="10756439" w:rsidR="00CB7E55" w:rsidRDefault="00CB7E55" w:rsidP="002D6320">
      <w:pPr>
        <w:pStyle w:val="NoSpacing"/>
      </w:pPr>
    </w:p>
    <w:p w14:paraId="02929363" w14:textId="4C2CE4AD" w:rsidR="00CB7E55" w:rsidRDefault="00CB7E55" w:rsidP="002D6320">
      <w:pPr>
        <w:pStyle w:val="NoSpacing"/>
      </w:pPr>
    </w:p>
    <w:p w14:paraId="714DA507" w14:textId="4AC0E8C4" w:rsidR="00CB7E55" w:rsidRDefault="00CB7E55" w:rsidP="002D6320">
      <w:pPr>
        <w:pStyle w:val="NoSpacing"/>
      </w:pPr>
    </w:p>
    <w:p w14:paraId="65AE7E58" w14:textId="40DDA6C3" w:rsidR="00CB7E55" w:rsidRDefault="00824111" w:rsidP="002D6320">
      <w:pPr>
        <w:pStyle w:val="NoSpacing"/>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64384" behindDoc="0" locked="0" layoutInCell="1" allowOverlap="1" wp14:anchorId="17C1FBC5" wp14:editId="1253567E">
                <wp:simplePos x="0" y="0"/>
                <wp:positionH relativeFrom="margin">
                  <wp:align>right</wp:align>
                </wp:positionH>
                <wp:positionV relativeFrom="paragraph">
                  <wp:posOffset>-292167</wp:posOffset>
                </wp:positionV>
                <wp:extent cx="4086225" cy="657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086225" cy="657225"/>
                        </a:xfrm>
                        <a:prstGeom prst="rect">
                          <a:avLst/>
                        </a:prstGeom>
                        <a:solidFill>
                          <a:sysClr val="window" lastClr="FFFFFF"/>
                        </a:solidFill>
                        <a:ln w="6350">
                          <a:noFill/>
                        </a:ln>
                      </wps:spPr>
                      <wps:txbx>
                        <w:txbxContent>
                          <w:p w14:paraId="342D61F4" w14:textId="0C1CDD80" w:rsidR="00CB7E55" w:rsidRPr="002D6320" w:rsidRDefault="00CB7E55" w:rsidP="00CB7E55">
                            <w:pPr>
                              <w:pStyle w:val="NoSpacing"/>
                              <w:rPr>
                                <w:rFonts w:ascii="Abadi" w:hAnsi="Abadi"/>
                                <w:sz w:val="36"/>
                                <w:szCs w:val="36"/>
                              </w:rPr>
                            </w:pPr>
                            <w:r>
                              <w:rPr>
                                <w:rFonts w:ascii="Abadi" w:hAnsi="Abadi"/>
                                <w:sz w:val="36"/>
                                <w:szCs w:val="36"/>
                              </w:rPr>
                              <w:t>Person Specification</w:t>
                            </w:r>
                          </w:p>
                          <w:p w14:paraId="4C1390DA" w14:textId="3D6B096B" w:rsidR="00CB7E55" w:rsidRPr="002D6320" w:rsidRDefault="00483BDD" w:rsidP="00CB7E55">
                            <w:pPr>
                              <w:pStyle w:val="NoSpacing"/>
                              <w:rPr>
                                <w:rFonts w:ascii="Abadi" w:hAnsi="Abadi"/>
                                <w:b/>
                                <w:bCs/>
                                <w:sz w:val="36"/>
                                <w:szCs w:val="36"/>
                              </w:rPr>
                            </w:pPr>
                            <w:r>
                              <w:rPr>
                                <w:rFonts w:ascii="Abadi" w:hAnsi="Abadi"/>
                                <w:b/>
                                <w:bCs/>
                                <w:sz w:val="36"/>
                                <w:szCs w:val="36"/>
                              </w:rPr>
                              <w:t xml:space="preserve"> </w:t>
                            </w:r>
                            <w:r w:rsidR="00CB7E55">
                              <w:rPr>
                                <w:rFonts w:ascii="Abadi" w:hAnsi="Abadi"/>
                                <w:b/>
                                <w:bCs/>
                                <w:sz w:val="36"/>
                                <w:szCs w:val="36"/>
                              </w:rPr>
                              <w:t>Fundraising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FBC5" id="Text Box 6" o:spid="_x0000_s1030" type="#_x0000_t202" style="position:absolute;margin-left:270.55pt;margin-top:-23pt;width:321.75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" fillcolor="window" stroked="f" strokeweight=".5pt">
                <v:textbox>
                  <w:txbxContent>
                    <w:p w14:paraId="342D61F4" w14:textId="0C1CDD80" w:rsidR="00CB7E55" w:rsidRPr="002D6320" w:rsidRDefault="00CB7E55" w:rsidP="00CB7E55">
                      <w:pPr>
                        <w:pStyle w:val="NoSpacing"/>
                        <w:rPr>
                          <w:rFonts w:ascii="Abadi" w:hAnsi="Abadi"/>
                          <w:sz w:val="36"/>
                          <w:szCs w:val="36"/>
                        </w:rPr>
                      </w:pPr>
                      <w:r>
                        <w:rPr>
                          <w:rFonts w:ascii="Abadi" w:hAnsi="Abadi"/>
                          <w:sz w:val="36"/>
                          <w:szCs w:val="36"/>
                        </w:rPr>
                        <w:t>Person Specification</w:t>
                      </w:r>
                    </w:p>
                    <w:p w14:paraId="4C1390DA" w14:textId="3D6B096B" w:rsidR="00CB7E55" w:rsidRPr="002D6320" w:rsidRDefault="00483BDD" w:rsidP="00CB7E55">
                      <w:pPr>
                        <w:pStyle w:val="NoSpacing"/>
                        <w:rPr>
                          <w:rFonts w:ascii="Abadi" w:hAnsi="Abadi"/>
                          <w:b/>
                          <w:bCs/>
                          <w:sz w:val="36"/>
                          <w:szCs w:val="36"/>
                        </w:rPr>
                      </w:pPr>
                      <w:r>
                        <w:rPr>
                          <w:rFonts w:ascii="Abadi" w:hAnsi="Abadi"/>
                          <w:b/>
                          <w:bCs/>
                          <w:sz w:val="36"/>
                          <w:szCs w:val="36"/>
                        </w:rPr>
                        <w:t xml:space="preserve"> </w:t>
                      </w:r>
                      <w:r w:rsidR="00CB7E55">
                        <w:rPr>
                          <w:rFonts w:ascii="Abadi" w:hAnsi="Abadi"/>
                          <w:b/>
                          <w:bCs/>
                          <w:sz w:val="36"/>
                          <w:szCs w:val="36"/>
                        </w:rPr>
                        <w:t>Fundraising Manager</w:t>
                      </w:r>
                    </w:p>
                  </w:txbxContent>
                </v:textbox>
                <w10:wrap anchorx="margin"/>
              </v:shape>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62336" behindDoc="0" locked="0" layoutInCell="1" allowOverlap="1" wp14:anchorId="16B534D0" wp14:editId="4BF84891">
                <wp:simplePos x="0" y="0"/>
                <wp:positionH relativeFrom="column">
                  <wp:posOffset>-51134</wp:posOffset>
                </wp:positionH>
                <wp:positionV relativeFrom="paragraph">
                  <wp:posOffset>-571400</wp:posOffset>
                </wp:positionV>
                <wp:extent cx="1628775" cy="1162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8775" cy="1162050"/>
                        </a:xfrm>
                        <a:prstGeom prst="rect">
                          <a:avLst/>
                        </a:prstGeom>
                        <a:solidFill>
                          <a:sysClr val="window" lastClr="FFFFFF"/>
                        </a:solidFill>
                        <a:ln w="6350">
                          <a:noFill/>
                        </a:ln>
                      </wps:spPr>
                      <wps:txbx>
                        <w:txbxContent>
                          <w:p w14:paraId="0AD57F0A" w14:textId="77777777" w:rsidR="00CB7E55" w:rsidRDefault="00CB7E55" w:rsidP="00CB7E55">
                            <w:r>
                              <w:rPr>
                                <w:noProof/>
                              </w:rPr>
                              <w:drawing>
                                <wp:inline distT="0" distB="0" distL="0" distR="0" wp14:anchorId="6BF2E48F" wp14:editId="60372527">
                                  <wp:extent cx="1273810" cy="1273810"/>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34D0" id="Text Box 4" o:spid="_x0000_s1031" type="#_x0000_t202" style="position:absolute;margin-left:-4.05pt;margin-top:-45pt;width:128.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" fillcolor="window" stroked="f" strokeweight=".5pt">
                <v:textbox>
                  <w:txbxContent>
                    <w:p w14:paraId="0AD57F0A" w14:textId="77777777" w:rsidR="00CB7E55" w:rsidRDefault="00CB7E55" w:rsidP="00CB7E55">
                      <w:r>
                        <w:rPr>
                          <w:noProof/>
                        </w:rPr>
                        <w:drawing>
                          <wp:inline distT="0" distB="0" distL="0" distR="0" wp14:anchorId="6BF2E48F" wp14:editId="60372527">
                            <wp:extent cx="1273810" cy="1273810"/>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3810" cy="1273810"/>
                                    </a:xfrm>
                                    <a:prstGeom prst="rect">
                                      <a:avLst/>
                                    </a:prstGeom>
                                  </pic:spPr>
                                </pic:pic>
                              </a:graphicData>
                            </a:graphic>
                          </wp:inline>
                        </w:drawing>
                      </w:r>
                    </w:p>
                  </w:txbxContent>
                </v:textbox>
              </v:shape>
            </w:pict>
          </mc:Fallback>
        </mc:AlternateContent>
      </w:r>
    </w:p>
    <w:p w14:paraId="7D6B1971" w14:textId="10BC1198" w:rsidR="00CB7E55" w:rsidRDefault="00CB7E55" w:rsidP="002D6320">
      <w:pPr>
        <w:pStyle w:val="NoSpacing"/>
      </w:pPr>
    </w:p>
    <w:p w14:paraId="19FBAC58" w14:textId="5BBB70A7" w:rsidR="00CB7E55" w:rsidRDefault="00CB7E55" w:rsidP="002D6320">
      <w:pPr>
        <w:pStyle w:val="NoSpacing"/>
      </w:pPr>
    </w:p>
    <w:p w14:paraId="7F84510A" w14:textId="2229D679" w:rsidR="00CB7E55" w:rsidRDefault="00CB7E55" w:rsidP="002D6320">
      <w:pPr>
        <w:pStyle w:val="NoSpacing"/>
      </w:pPr>
    </w:p>
    <w:p w14:paraId="3A15AA5D" w14:textId="77777777" w:rsidR="00824111" w:rsidRDefault="00824111" w:rsidP="002D6320">
      <w:pPr>
        <w:pStyle w:val="NoSpacing"/>
      </w:pPr>
    </w:p>
    <w:p w14:paraId="087384DC" w14:textId="77777777" w:rsidR="007D2AAA" w:rsidRDefault="007D2AAA" w:rsidP="002D6320">
      <w:pPr>
        <w:pStyle w:val="NoSpacing"/>
      </w:pPr>
    </w:p>
    <w:p w14:paraId="55714EAD" w14:textId="6D3C2561" w:rsidR="00CB7E55" w:rsidRDefault="00CB7E55" w:rsidP="002D6320">
      <w:pPr>
        <w:pStyle w:val="NoSpacing"/>
      </w:pPr>
    </w:p>
    <w:tbl>
      <w:tblPr>
        <w:tblStyle w:val="TableGrid"/>
        <w:tblW w:w="0" w:type="auto"/>
        <w:tblLook w:val="04A0" w:firstRow="1" w:lastRow="0" w:firstColumn="1" w:lastColumn="0" w:noHBand="0" w:noVBand="1"/>
      </w:tblPr>
      <w:tblGrid>
        <w:gridCol w:w="1554"/>
        <w:gridCol w:w="3263"/>
        <w:gridCol w:w="2925"/>
        <w:gridCol w:w="1274"/>
      </w:tblGrid>
      <w:tr w:rsidR="007836C0" w14:paraId="1122BF19" w14:textId="77777777" w:rsidTr="00927CC4">
        <w:tc>
          <w:tcPr>
            <w:tcW w:w="1555" w:type="dxa"/>
            <w:shd w:val="clear" w:color="auto" w:fill="2F5496" w:themeFill="accent1" w:themeFillShade="BF"/>
          </w:tcPr>
          <w:p w14:paraId="036FA19B" w14:textId="046941B2" w:rsidR="007836C0" w:rsidRPr="007836C0" w:rsidRDefault="007836C0" w:rsidP="002D6320">
            <w:pPr>
              <w:pStyle w:val="NoSpacing"/>
              <w:rPr>
                <w:rFonts w:ascii="Abadi" w:hAnsi="Abadi"/>
                <w:color w:val="FFFFFF" w:themeColor="background1"/>
              </w:rPr>
            </w:pPr>
            <w:r w:rsidRPr="007836C0">
              <w:rPr>
                <w:rFonts w:ascii="Abadi" w:hAnsi="Abadi"/>
                <w:color w:val="FFFFFF" w:themeColor="background1"/>
              </w:rPr>
              <w:t>Attribute</w:t>
            </w:r>
          </w:p>
        </w:tc>
        <w:tc>
          <w:tcPr>
            <w:tcW w:w="3291" w:type="dxa"/>
            <w:shd w:val="clear" w:color="auto" w:fill="2F5496" w:themeFill="accent1" w:themeFillShade="BF"/>
          </w:tcPr>
          <w:p w14:paraId="6C9772CD" w14:textId="44B4FBA0" w:rsidR="007836C0" w:rsidRPr="007836C0" w:rsidRDefault="007836C0" w:rsidP="002D6320">
            <w:pPr>
              <w:pStyle w:val="NoSpacing"/>
              <w:rPr>
                <w:rFonts w:ascii="Abadi" w:hAnsi="Abadi"/>
                <w:color w:val="FFFFFF" w:themeColor="background1"/>
              </w:rPr>
            </w:pPr>
            <w:r w:rsidRPr="007836C0">
              <w:rPr>
                <w:rFonts w:ascii="Abadi" w:hAnsi="Abadi"/>
                <w:color w:val="FFFFFF" w:themeColor="background1"/>
              </w:rPr>
              <w:t>Essential</w:t>
            </w:r>
          </w:p>
        </w:tc>
        <w:tc>
          <w:tcPr>
            <w:tcW w:w="2949" w:type="dxa"/>
            <w:shd w:val="clear" w:color="auto" w:fill="2F5496" w:themeFill="accent1" w:themeFillShade="BF"/>
          </w:tcPr>
          <w:p w14:paraId="091C04DB" w14:textId="1AE54D43" w:rsidR="007836C0" w:rsidRPr="007836C0" w:rsidRDefault="007836C0" w:rsidP="002D6320">
            <w:pPr>
              <w:pStyle w:val="NoSpacing"/>
              <w:rPr>
                <w:rFonts w:ascii="Abadi" w:hAnsi="Abadi"/>
                <w:color w:val="FFFFFF" w:themeColor="background1"/>
              </w:rPr>
            </w:pPr>
            <w:r w:rsidRPr="007836C0">
              <w:rPr>
                <w:rFonts w:ascii="Abadi" w:hAnsi="Abadi"/>
                <w:color w:val="FFFFFF" w:themeColor="background1"/>
              </w:rPr>
              <w:t>Desirable</w:t>
            </w:r>
          </w:p>
        </w:tc>
        <w:tc>
          <w:tcPr>
            <w:tcW w:w="1221" w:type="dxa"/>
            <w:shd w:val="clear" w:color="auto" w:fill="2F5496" w:themeFill="accent1" w:themeFillShade="BF"/>
          </w:tcPr>
          <w:p w14:paraId="12F30C12" w14:textId="5768AF30" w:rsidR="007836C0" w:rsidRPr="007836C0" w:rsidRDefault="007836C0" w:rsidP="002D6320">
            <w:pPr>
              <w:pStyle w:val="NoSpacing"/>
              <w:rPr>
                <w:rFonts w:ascii="Abadi" w:hAnsi="Abadi"/>
                <w:color w:val="FFFFFF" w:themeColor="background1"/>
              </w:rPr>
            </w:pPr>
            <w:r w:rsidRPr="007836C0">
              <w:rPr>
                <w:rFonts w:ascii="Abadi" w:hAnsi="Abadi"/>
                <w:color w:val="FFFFFF" w:themeColor="background1"/>
              </w:rPr>
              <w:t xml:space="preserve"> Assess</w:t>
            </w:r>
            <w:r w:rsidR="00927CC4">
              <w:rPr>
                <w:rFonts w:ascii="Abadi" w:hAnsi="Abadi"/>
                <w:color w:val="FFFFFF" w:themeColor="background1"/>
              </w:rPr>
              <w:t>ed</w:t>
            </w:r>
          </w:p>
        </w:tc>
      </w:tr>
      <w:tr w:rsidR="007836C0" w14:paraId="78B80515" w14:textId="77777777" w:rsidTr="00927CC4">
        <w:tc>
          <w:tcPr>
            <w:tcW w:w="1555" w:type="dxa"/>
          </w:tcPr>
          <w:p w14:paraId="7D09CA2A" w14:textId="12C16ADC" w:rsidR="007836C0" w:rsidRPr="00CE09A9" w:rsidRDefault="007836C0" w:rsidP="002D6320">
            <w:pPr>
              <w:pStyle w:val="NoSpacing"/>
              <w:rPr>
                <w:rFonts w:ascii="Abadi" w:hAnsi="Abadi"/>
                <w:b/>
                <w:bCs/>
              </w:rPr>
            </w:pPr>
            <w:r w:rsidRPr="00CE09A9">
              <w:rPr>
                <w:rFonts w:ascii="Abadi" w:hAnsi="Abadi"/>
                <w:b/>
                <w:bCs/>
              </w:rPr>
              <w:t>Skills and Experience</w:t>
            </w:r>
          </w:p>
        </w:tc>
        <w:tc>
          <w:tcPr>
            <w:tcW w:w="3291" w:type="dxa"/>
          </w:tcPr>
          <w:p w14:paraId="7B9DB446" w14:textId="26371D03" w:rsidR="007836C0" w:rsidRPr="00CE09A9" w:rsidRDefault="007836C0" w:rsidP="002D6320">
            <w:pPr>
              <w:pStyle w:val="NoSpacing"/>
              <w:rPr>
                <w:rFonts w:ascii="Abadi" w:hAnsi="Abadi"/>
              </w:rPr>
            </w:pPr>
            <w:r w:rsidRPr="00CE09A9">
              <w:rPr>
                <w:rFonts w:ascii="Abadi" w:eastAsia="Calibri" w:hAnsi="Abadi"/>
              </w:rPr>
              <w:t>A track record of securing five and, ideally, six figure philanthropic gifts, either from across the spectrum of available sources or with the clear ability to translate specialist experience into a more generalist setting.</w:t>
            </w:r>
          </w:p>
        </w:tc>
        <w:tc>
          <w:tcPr>
            <w:tcW w:w="2949" w:type="dxa"/>
          </w:tcPr>
          <w:p w14:paraId="6C19EDEB" w14:textId="77777777" w:rsidR="007836C0" w:rsidRPr="00CE09A9" w:rsidRDefault="007836C0" w:rsidP="002D6320">
            <w:pPr>
              <w:pStyle w:val="NoSpacing"/>
              <w:rPr>
                <w:rFonts w:ascii="Abadi" w:hAnsi="Abadi"/>
              </w:rPr>
            </w:pPr>
          </w:p>
        </w:tc>
        <w:tc>
          <w:tcPr>
            <w:tcW w:w="1221" w:type="dxa"/>
          </w:tcPr>
          <w:p w14:paraId="39C94064" w14:textId="77777777" w:rsidR="007836C0" w:rsidRPr="00CE09A9" w:rsidRDefault="007836C0" w:rsidP="002D6320">
            <w:pPr>
              <w:pStyle w:val="NoSpacing"/>
              <w:rPr>
                <w:rFonts w:ascii="Abadi" w:hAnsi="Abadi"/>
              </w:rPr>
            </w:pPr>
          </w:p>
        </w:tc>
      </w:tr>
      <w:tr w:rsidR="00927CC4" w14:paraId="4E622D38" w14:textId="77777777" w:rsidTr="00927CC4">
        <w:tc>
          <w:tcPr>
            <w:tcW w:w="1555" w:type="dxa"/>
          </w:tcPr>
          <w:p w14:paraId="2DD5BDED" w14:textId="77777777" w:rsidR="00927CC4" w:rsidRPr="00CE09A9" w:rsidRDefault="00927CC4" w:rsidP="002D6320">
            <w:pPr>
              <w:pStyle w:val="NoSpacing"/>
              <w:rPr>
                <w:rFonts w:ascii="Abadi" w:hAnsi="Abadi"/>
              </w:rPr>
            </w:pPr>
          </w:p>
        </w:tc>
        <w:tc>
          <w:tcPr>
            <w:tcW w:w="3291" w:type="dxa"/>
          </w:tcPr>
          <w:p w14:paraId="7BE4068F" w14:textId="0A6F0A10" w:rsidR="00927CC4" w:rsidRPr="00CE09A9" w:rsidRDefault="00927CC4" w:rsidP="002D6320">
            <w:pPr>
              <w:pStyle w:val="NoSpacing"/>
              <w:rPr>
                <w:rFonts w:ascii="Abadi" w:eastAsia="Calibri" w:hAnsi="Abadi"/>
              </w:rPr>
            </w:pPr>
            <w:r w:rsidRPr="00CE09A9">
              <w:rPr>
                <w:rFonts w:ascii="Abadi" w:eastAsia="Calibri" w:hAnsi="Abadi"/>
              </w:rPr>
              <w:t>A full understanding of the fundraising process, including prospect research, cultivation, solicitation, and stewardship.</w:t>
            </w:r>
          </w:p>
        </w:tc>
        <w:tc>
          <w:tcPr>
            <w:tcW w:w="2949" w:type="dxa"/>
          </w:tcPr>
          <w:p w14:paraId="75DC9781" w14:textId="77777777" w:rsidR="00927CC4" w:rsidRPr="00CE09A9" w:rsidRDefault="00927CC4" w:rsidP="002D6320">
            <w:pPr>
              <w:pStyle w:val="NoSpacing"/>
              <w:rPr>
                <w:rFonts w:ascii="Abadi" w:hAnsi="Abadi"/>
              </w:rPr>
            </w:pPr>
          </w:p>
        </w:tc>
        <w:tc>
          <w:tcPr>
            <w:tcW w:w="1221" w:type="dxa"/>
          </w:tcPr>
          <w:p w14:paraId="2AAD1DEF" w14:textId="5A28419E" w:rsidR="00927CC4" w:rsidRPr="00CE09A9" w:rsidRDefault="0064366C" w:rsidP="002D6320">
            <w:pPr>
              <w:pStyle w:val="NoSpacing"/>
              <w:rPr>
                <w:rFonts w:ascii="Abadi" w:hAnsi="Abadi"/>
              </w:rPr>
            </w:pPr>
            <w:r w:rsidRPr="00CE09A9">
              <w:rPr>
                <w:rFonts w:ascii="Abadi" w:hAnsi="Abadi"/>
              </w:rPr>
              <w:t>A, I</w:t>
            </w:r>
          </w:p>
        </w:tc>
      </w:tr>
      <w:tr w:rsidR="00927CC4" w14:paraId="01682770" w14:textId="77777777" w:rsidTr="00927CC4">
        <w:tc>
          <w:tcPr>
            <w:tcW w:w="1555" w:type="dxa"/>
          </w:tcPr>
          <w:p w14:paraId="276D9D8E" w14:textId="77777777" w:rsidR="00927CC4" w:rsidRPr="00CE09A9" w:rsidRDefault="00927CC4" w:rsidP="002D6320">
            <w:pPr>
              <w:pStyle w:val="NoSpacing"/>
              <w:rPr>
                <w:rFonts w:ascii="Abadi" w:hAnsi="Abadi"/>
              </w:rPr>
            </w:pPr>
          </w:p>
        </w:tc>
        <w:tc>
          <w:tcPr>
            <w:tcW w:w="3291" w:type="dxa"/>
          </w:tcPr>
          <w:p w14:paraId="33420CC1" w14:textId="79551349" w:rsidR="00927CC4" w:rsidRPr="00CE09A9" w:rsidRDefault="00927CC4" w:rsidP="002D6320">
            <w:pPr>
              <w:pStyle w:val="NoSpacing"/>
              <w:rPr>
                <w:rFonts w:ascii="Abadi" w:eastAsia="Calibri" w:hAnsi="Abadi"/>
              </w:rPr>
            </w:pPr>
            <w:r w:rsidRPr="00CE09A9">
              <w:rPr>
                <w:rFonts w:ascii="Abadi" w:eastAsia="Calibri" w:hAnsi="Abadi"/>
              </w:rPr>
              <w:t>A working knowledge of charities.</w:t>
            </w:r>
          </w:p>
        </w:tc>
        <w:tc>
          <w:tcPr>
            <w:tcW w:w="2949" w:type="dxa"/>
          </w:tcPr>
          <w:p w14:paraId="07F01C7C" w14:textId="77777777" w:rsidR="00927CC4" w:rsidRPr="00CE09A9" w:rsidRDefault="00927CC4" w:rsidP="002D6320">
            <w:pPr>
              <w:pStyle w:val="NoSpacing"/>
              <w:rPr>
                <w:rFonts w:ascii="Abadi" w:hAnsi="Abadi"/>
              </w:rPr>
            </w:pPr>
          </w:p>
        </w:tc>
        <w:tc>
          <w:tcPr>
            <w:tcW w:w="1221" w:type="dxa"/>
          </w:tcPr>
          <w:p w14:paraId="218188C1" w14:textId="29E2792E" w:rsidR="00927CC4" w:rsidRPr="00CE09A9" w:rsidRDefault="0064366C" w:rsidP="002D6320">
            <w:pPr>
              <w:pStyle w:val="NoSpacing"/>
              <w:rPr>
                <w:rFonts w:ascii="Abadi" w:hAnsi="Abadi"/>
              </w:rPr>
            </w:pPr>
            <w:r w:rsidRPr="00CE09A9">
              <w:rPr>
                <w:rFonts w:ascii="Abadi" w:hAnsi="Abadi"/>
              </w:rPr>
              <w:t>A, I</w:t>
            </w:r>
          </w:p>
        </w:tc>
      </w:tr>
      <w:tr w:rsidR="0022192C" w14:paraId="5BE7F968" w14:textId="77777777" w:rsidTr="00927CC4">
        <w:tc>
          <w:tcPr>
            <w:tcW w:w="1555" w:type="dxa"/>
          </w:tcPr>
          <w:p w14:paraId="61D357E5" w14:textId="77777777" w:rsidR="0022192C" w:rsidRPr="00CE09A9" w:rsidRDefault="0022192C" w:rsidP="002D6320">
            <w:pPr>
              <w:pStyle w:val="NoSpacing"/>
              <w:rPr>
                <w:rFonts w:ascii="Abadi" w:hAnsi="Abadi"/>
              </w:rPr>
            </w:pPr>
          </w:p>
        </w:tc>
        <w:tc>
          <w:tcPr>
            <w:tcW w:w="3291" w:type="dxa"/>
          </w:tcPr>
          <w:p w14:paraId="03DFD7A4" w14:textId="7B81CDAF" w:rsidR="0022192C" w:rsidRPr="00CE09A9" w:rsidRDefault="0022192C" w:rsidP="0022192C">
            <w:pPr>
              <w:pStyle w:val="NoSpacing"/>
              <w:rPr>
                <w:rFonts w:ascii="Abadi" w:hAnsi="Abadi"/>
              </w:rPr>
            </w:pPr>
            <w:r w:rsidRPr="00CE09A9">
              <w:rPr>
                <w:rFonts w:ascii="Abadi" w:hAnsi="Abadi"/>
              </w:rPr>
              <w:t>Excellent interpersonal communication skills with the ability, confidence, and gravitas to influence and persuade.</w:t>
            </w:r>
          </w:p>
        </w:tc>
        <w:tc>
          <w:tcPr>
            <w:tcW w:w="2949" w:type="dxa"/>
          </w:tcPr>
          <w:p w14:paraId="3D607430" w14:textId="77777777" w:rsidR="0022192C" w:rsidRPr="00CE09A9" w:rsidRDefault="0022192C" w:rsidP="002D6320">
            <w:pPr>
              <w:pStyle w:val="NoSpacing"/>
              <w:rPr>
                <w:rFonts w:ascii="Abadi" w:hAnsi="Abadi"/>
              </w:rPr>
            </w:pPr>
          </w:p>
        </w:tc>
        <w:tc>
          <w:tcPr>
            <w:tcW w:w="1221" w:type="dxa"/>
          </w:tcPr>
          <w:p w14:paraId="38562576" w14:textId="74050E21" w:rsidR="0022192C" w:rsidRPr="00CE09A9" w:rsidRDefault="0064366C" w:rsidP="002D6320">
            <w:pPr>
              <w:pStyle w:val="NoSpacing"/>
              <w:rPr>
                <w:rFonts w:ascii="Abadi" w:hAnsi="Abadi"/>
              </w:rPr>
            </w:pPr>
            <w:r w:rsidRPr="00CE09A9">
              <w:rPr>
                <w:rFonts w:ascii="Abadi" w:hAnsi="Abadi"/>
              </w:rPr>
              <w:t>A, I</w:t>
            </w:r>
          </w:p>
        </w:tc>
      </w:tr>
      <w:tr w:rsidR="0022192C" w14:paraId="2DA76104" w14:textId="77777777" w:rsidTr="00927CC4">
        <w:tc>
          <w:tcPr>
            <w:tcW w:w="1555" w:type="dxa"/>
          </w:tcPr>
          <w:p w14:paraId="39E1E988" w14:textId="77777777" w:rsidR="0022192C" w:rsidRPr="00CE09A9" w:rsidRDefault="0022192C" w:rsidP="002D6320">
            <w:pPr>
              <w:pStyle w:val="NoSpacing"/>
              <w:rPr>
                <w:rFonts w:ascii="Abadi" w:hAnsi="Abadi"/>
              </w:rPr>
            </w:pPr>
          </w:p>
        </w:tc>
        <w:tc>
          <w:tcPr>
            <w:tcW w:w="3291" w:type="dxa"/>
          </w:tcPr>
          <w:p w14:paraId="2AC8EAA9" w14:textId="631E46F8" w:rsidR="0022192C" w:rsidRPr="00CE09A9" w:rsidRDefault="0022192C" w:rsidP="0022192C">
            <w:pPr>
              <w:pStyle w:val="NoSpacing"/>
              <w:rPr>
                <w:rFonts w:ascii="Abadi" w:hAnsi="Abadi"/>
              </w:rPr>
            </w:pPr>
            <w:r w:rsidRPr="00CE09A9">
              <w:rPr>
                <w:rFonts w:ascii="Abadi" w:hAnsi="Abadi"/>
              </w:rPr>
              <w:t>Experienced working with a wide range of stakeholders using diplomacy and tact.</w:t>
            </w:r>
          </w:p>
        </w:tc>
        <w:tc>
          <w:tcPr>
            <w:tcW w:w="2949" w:type="dxa"/>
          </w:tcPr>
          <w:p w14:paraId="78DF3094" w14:textId="77777777" w:rsidR="0022192C" w:rsidRPr="00CE09A9" w:rsidRDefault="0022192C" w:rsidP="002D6320">
            <w:pPr>
              <w:pStyle w:val="NoSpacing"/>
              <w:rPr>
                <w:rFonts w:ascii="Abadi" w:hAnsi="Abadi"/>
              </w:rPr>
            </w:pPr>
          </w:p>
        </w:tc>
        <w:tc>
          <w:tcPr>
            <w:tcW w:w="1221" w:type="dxa"/>
          </w:tcPr>
          <w:p w14:paraId="2557A025" w14:textId="5D53E752" w:rsidR="0022192C" w:rsidRPr="00CE09A9" w:rsidRDefault="0064366C" w:rsidP="002D6320">
            <w:pPr>
              <w:pStyle w:val="NoSpacing"/>
              <w:rPr>
                <w:rFonts w:ascii="Abadi" w:hAnsi="Abadi"/>
              </w:rPr>
            </w:pPr>
            <w:r w:rsidRPr="00CE09A9">
              <w:rPr>
                <w:rFonts w:ascii="Abadi" w:hAnsi="Abadi"/>
              </w:rPr>
              <w:t>A, I</w:t>
            </w:r>
          </w:p>
        </w:tc>
      </w:tr>
      <w:tr w:rsidR="0022192C" w14:paraId="165ABE31" w14:textId="77777777" w:rsidTr="00927CC4">
        <w:tc>
          <w:tcPr>
            <w:tcW w:w="1555" w:type="dxa"/>
          </w:tcPr>
          <w:p w14:paraId="00AF2BB2" w14:textId="77777777" w:rsidR="0022192C" w:rsidRPr="00CE09A9" w:rsidRDefault="0022192C" w:rsidP="002D6320">
            <w:pPr>
              <w:pStyle w:val="NoSpacing"/>
              <w:rPr>
                <w:rFonts w:ascii="Abadi" w:hAnsi="Abadi"/>
              </w:rPr>
            </w:pPr>
          </w:p>
        </w:tc>
        <w:tc>
          <w:tcPr>
            <w:tcW w:w="3291" w:type="dxa"/>
          </w:tcPr>
          <w:p w14:paraId="5B2BEB6F" w14:textId="1599A39B" w:rsidR="0022192C" w:rsidRPr="00CE09A9" w:rsidRDefault="0022192C" w:rsidP="0022192C">
            <w:pPr>
              <w:pStyle w:val="NoSpacing"/>
              <w:rPr>
                <w:rFonts w:ascii="Abadi" w:hAnsi="Abadi"/>
              </w:rPr>
            </w:pPr>
            <w:r w:rsidRPr="00CE09A9">
              <w:rPr>
                <w:rFonts w:ascii="Abadi" w:hAnsi="Abadi"/>
              </w:rPr>
              <w:t>Demonstrable experience of independent and collaborative working.</w:t>
            </w:r>
          </w:p>
        </w:tc>
        <w:tc>
          <w:tcPr>
            <w:tcW w:w="2949" w:type="dxa"/>
          </w:tcPr>
          <w:p w14:paraId="3EF3DBC4" w14:textId="77777777" w:rsidR="0022192C" w:rsidRPr="00CE09A9" w:rsidRDefault="0022192C" w:rsidP="002D6320">
            <w:pPr>
              <w:pStyle w:val="NoSpacing"/>
              <w:rPr>
                <w:rFonts w:ascii="Abadi" w:hAnsi="Abadi"/>
              </w:rPr>
            </w:pPr>
          </w:p>
        </w:tc>
        <w:tc>
          <w:tcPr>
            <w:tcW w:w="1221" w:type="dxa"/>
          </w:tcPr>
          <w:p w14:paraId="2C42B65C" w14:textId="75BEF6F4" w:rsidR="0022192C" w:rsidRPr="00CE09A9" w:rsidRDefault="0064366C" w:rsidP="002D6320">
            <w:pPr>
              <w:pStyle w:val="NoSpacing"/>
              <w:rPr>
                <w:rFonts w:ascii="Abadi" w:hAnsi="Abadi"/>
              </w:rPr>
            </w:pPr>
            <w:r w:rsidRPr="00CE09A9">
              <w:rPr>
                <w:rFonts w:ascii="Abadi" w:hAnsi="Abadi"/>
              </w:rPr>
              <w:t>A, I</w:t>
            </w:r>
          </w:p>
        </w:tc>
      </w:tr>
      <w:tr w:rsidR="0022192C" w14:paraId="0B06A3D4" w14:textId="77777777" w:rsidTr="00927CC4">
        <w:tc>
          <w:tcPr>
            <w:tcW w:w="1555" w:type="dxa"/>
          </w:tcPr>
          <w:p w14:paraId="1B186AD6" w14:textId="77777777" w:rsidR="0022192C" w:rsidRPr="00CE09A9" w:rsidRDefault="0022192C" w:rsidP="002D6320">
            <w:pPr>
              <w:pStyle w:val="NoSpacing"/>
              <w:rPr>
                <w:rFonts w:ascii="Abadi" w:hAnsi="Abadi"/>
              </w:rPr>
            </w:pPr>
          </w:p>
        </w:tc>
        <w:tc>
          <w:tcPr>
            <w:tcW w:w="3291" w:type="dxa"/>
          </w:tcPr>
          <w:p w14:paraId="12C76066" w14:textId="7AC7EEE6" w:rsidR="0022192C" w:rsidRPr="00CE09A9" w:rsidRDefault="0022192C" w:rsidP="0022192C">
            <w:pPr>
              <w:pStyle w:val="NoSpacing"/>
              <w:rPr>
                <w:rFonts w:ascii="Abadi" w:hAnsi="Abadi"/>
              </w:rPr>
            </w:pPr>
            <w:r w:rsidRPr="00CE09A9">
              <w:rPr>
                <w:rFonts w:ascii="Abadi" w:hAnsi="Abadi"/>
              </w:rPr>
              <w:t>Ability to manage projects concurrently, in an organised manner and with appropriate prioritisation.</w:t>
            </w:r>
          </w:p>
        </w:tc>
        <w:tc>
          <w:tcPr>
            <w:tcW w:w="2949" w:type="dxa"/>
          </w:tcPr>
          <w:p w14:paraId="05C9D591" w14:textId="77777777" w:rsidR="0022192C" w:rsidRPr="00CE09A9" w:rsidRDefault="0022192C" w:rsidP="002D6320">
            <w:pPr>
              <w:pStyle w:val="NoSpacing"/>
              <w:rPr>
                <w:rFonts w:ascii="Abadi" w:hAnsi="Abadi"/>
              </w:rPr>
            </w:pPr>
          </w:p>
        </w:tc>
        <w:tc>
          <w:tcPr>
            <w:tcW w:w="1221" w:type="dxa"/>
          </w:tcPr>
          <w:p w14:paraId="2B12CB1B" w14:textId="78DAB35B" w:rsidR="0022192C" w:rsidRPr="00CE09A9" w:rsidRDefault="0064366C" w:rsidP="002D6320">
            <w:pPr>
              <w:pStyle w:val="NoSpacing"/>
              <w:rPr>
                <w:rFonts w:ascii="Abadi" w:hAnsi="Abadi"/>
              </w:rPr>
            </w:pPr>
            <w:r w:rsidRPr="00CE09A9">
              <w:rPr>
                <w:rFonts w:ascii="Abadi" w:hAnsi="Abadi"/>
              </w:rPr>
              <w:t>A, I</w:t>
            </w:r>
          </w:p>
        </w:tc>
      </w:tr>
      <w:tr w:rsidR="007836C0" w14:paraId="57CF188D" w14:textId="77777777" w:rsidTr="00927CC4">
        <w:tc>
          <w:tcPr>
            <w:tcW w:w="1555" w:type="dxa"/>
          </w:tcPr>
          <w:p w14:paraId="46A7DEC7" w14:textId="77777777" w:rsidR="007836C0" w:rsidRPr="00CE09A9" w:rsidRDefault="007836C0" w:rsidP="002D6320">
            <w:pPr>
              <w:pStyle w:val="NoSpacing"/>
              <w:rPr>
                <w:rFonts w:ascii="Abadi" w:hAnsi="Abadi"/>
              </w:rPr>
            </w:pPr>
          </w:p>
        </w:tc>
        <w:tc>
          <w:tcPr>
            <w:tcW w:w="3291" w:type="dxa"/>
          </w:tcPr>
          <w:p w14:paraId="311A64B7" w14:textId="15ABA5CE" w:rsidR="007836C0" w:rsidRPr="00CE09A9" w:rsidRDefault="007836C0" w:rsidP="002D6320">
            <w:pPr>
              <w:pStyle w:val="NoSpacing"/>
              <w:rPr>
                <w:rFonts w:ascii="Abadi" w:hAnsi="Abadi"/>
              </w:rPr>
            </w:pPr>
            <w:r w:rsidRPr="00CE09A9">
              <w:rPr>
                <w:rFonts w:ascii="Abadi" w:eastAsia="Calibri" w:hAnsi="Abadi"/>
              </w:rPr>
              <w:t>Self-starter who can organise and manage their own workload without supervision.</w:t>
            </w:r>
          </w:p>
        </w:tc>
        <w:tc>
          <w:tcPr>
            <w:tcW w:w="2949" w:type="dxa"/>
          </w:tcPr>
          <w:p w14:paraId="5C9693F3" w14:textId="77777777" w:rsidR="007836C0" w:rsidRPr="00CE09A9" w:rsidRDefault="007836C0" w:rsidP="002D6320">
            <w:pPr>
              <w:pStyle w:val="NoSpacing"/>
              <w:rPr>
                <w:rFonts w:ascii="Abadi" w:hAnsi="Abadi"/>
              </w:rPr>
            </w:pPr>
          </w:p>
        </w:tc>
        <w:tc>
          <w:tcPr>
            <w:tcW w:w="1221" w:type="dxa"/>
          </w:tcPr>
          <w:p w14:paraId="17B6B875" w14:textId="361B098C" w:rsidR="007836C0" w:rsidRPr="00CE09A9" w:rsidRDefault="0064366C" w:rsidP="002D6320">
            <w:pPr>
              <w:pStyle w:val="NoSpacing"/>
              <w:rPr>
                <w:rFonts w:ascii="Abadi" w:hAnsi="Abadi"/>
              </w:rPr>
            </w:pPr>
            <w:r w:rsidRPr="00CE09A9">
              <w:rPr>
                <w:rFonts w:ascii="Abadi" w:hAnsi="Abadi"/>
              </w:rPr>
              <w:t>A, I</w:t>
            </w:r>
          </w:p>
        </w:tc>
      </w:tr>
      <w:tr w:rsidR="0022192C" w14:paraId="6AC3E71A" w14:textId="77777777" w:rsidTr="00927CC4">
        <w:tc>
          <w:tcPr>
            <w:tcW w:w="1555" w:type="dxa"/>
          </w:tcPr>
          <w:p w14:paraId="09CDA761" w14:textId="77777777" w:rsidR="0022192C" w:rsidRPr="00CE09A9" w:rsidRDefault="0022192C" w:rsidP="002D6320">
            <w:pPr>
              <w:pStyle w:val="NoSpacing"/>
              <w:rPr>
                <w:rFonts w:ascii="Abadi" w:hAnsi="Abadi"/>
              </w:rPr>
            </w:pPr>
          </w:p>
        </w:tc>
        <w:tc>
          <w:tcPr>
            <w:tcW w:w="3291" w:type="dxa"/>
          </w:tcPr>
          <w:p w14:paraId="319ADDB6" w14:textId="4B8B31CF" w:rsidR="0022192C" w:rsidRPr="00CE09A9" w:rsidRDefault="0022192C" w:rsidP="0022192C">
            <w:pPr>
              <w:pStyle w:val="NoSpacing"/>
              <w:rPr>
                <w:rFonts w:ascii="Abadi" w:hAnsi="Abadi"/>
              </w:rPr>
            </w:pPr>
            <w:r w:rsidRPr="00CE09A9">
              <w:rPr>
                <w:rFonts w:ascii="Abadi" w:hAnsi="Abadi"/>
              </w:rPr>
              <w:t>Exceptional communication skills, both verbal and written, including experience writing for a range of formal and informal audiences.</w:t>
            </w:r>
          </w:p>
        </w:tc>
        <w:tc>
          <w:tcPr>
            <w:tcW w:w="2949" w:type="dxa"/>
          </w:tcPr>
          <w:p w14:paraId="1D386A6B" w14:textId="77777777" w:rsidR="0022192C" w:rsidRPr="00CE09A9" w:rsidRDefault="0022192C" w:rsidP="002D6320">
            <w:pPr>
              <w:pStyle w:val="NoSpacing"/>
              <w:rPr>
                <w:rFonts w:ascii="Abadi" w:hAnsi="Abadi"/>
              </w:rPr>
            </w:pPr>
          </w:p>
        </w:tc>
        <w:tc>
          <w:tcPr>
            <w:tcW w:w="1221" w:type="dxa"/>
          </w:tcPr>
          <w:p w14:paraId="18575E28" w14:textId="18E47C9B" w:rsidR="0022192C" w:rsidRPr="00CE09A9" w:rsidRDefault="0064366C" w:rsidP="002D6320">
            <w:pPr>
              <w:pStyle w:val="NoSpacing"/>
              <w:rPr>
                <w:rFonts w:ascii="Abadi" w:hAnsi="Abadi"/>
              </w:rPr>
            </w:pPr>
            <w:r w:rsidRPr="00CE09A9">
              <w:rPr>
                <w:rFonts w:ascii="Abadi" w:hAnsi="Abadi"/>
              </w:rPr>
              <w:t>A, I</w:t>
            </w:r>
          </w:p>
        </w:tc>
      </w:tr>
      <w:tr w:rsidR="007836C0" w14:paraId="4AB5B9AB" w14:textId="77777777" w:rsidTr="00927CC4">
        <w:tc>
          <w:tcPr>
            <w:tcW w:w="1555" w:type="dxa"/>
          </w:tcPr>
          <w:p w14:paraId="3EEDADF8" w14:textId="77777777" w:rsidR="007836C0" w:rsidRPr="00CE09A9" w:rsidRDefault="007836C0" w:rsidP="002D6320">
            <w:pPr>
              <w:pStyle w:val="NoSpacing"/>
              <w:rPr>
                <w:rFonts w:ascii="Abadi" w:hAnsi="Abadi"/>
              </w:rPr>
            </w:pPr>
          </w:p>
        </w:tc>
        <w:tc>
          <w:tcPr>
            <w:tcW w:w="3291" w:type="dxa"/>
          </w:tcPr>
          <w:p w14:paraId="3F37C747" w14:textId="0DB1790A" w:rsidR="007836C0" w:rsidRPr="00CE09A9" w:rsidRDefault="007836C0" w:rsidP="002D6320">
            <w:pPr>
              <w:pStyle w:val="NoSpacing"/>
              <w:rPr>
                <w:rFonts w:ascii="Abadi" w:hAnsi="Abadi"/>
              </w:rPr>
            </w:pPr>
            <w:r w:rsidRPr="00CE09A9">
              <w:rPr>
                <w:rFonts w:ascii="Abadi" w:eastAsia="Calibri" w:hAnsi="Abadi"/>
              </w:rPr>
              <w:t>Familiarity with GDPR and its implications for marketing and fundraising.</w:t>
            </w:r>
          </w:p>
        </w:tc>
        <w:tc>
          <w:tcPr>
            <w:tcW w:w="2949" w:type="dxa"/>
          </w:tcPr>
          <w:p w14:paraId="59E4D3DF" w14:textId="77777777" w:rsidR="007836C0" w:rsidRPr="00CE09A9" w:rsidRDefault="007836C0" w:rsidP="002D6320">
            <w:pPr>
              <w:pStyle w:val="NoSpacing"/>
              <w:rPr>
                <w:rFonts w:ascii="Abadi" w:hAnsi="Abadi"/>
              </w:rPr>
            </w:pPr>
          </w:p>
        </w:tc>
        <w:tc>
          <w:tcPr>
            <w:tcW w:w="1221" w:type="dxa"/>
          </w:tcPr>
          <w:p w14:paraId="3AA0ED20" w14:textId="4F300CF9" w:rsidR="007836C0" w:rsidRPr="00CE09A9" w:rsidRDefault="0064366C" w:rsidP="002D6320">
            <w:pPr>
              <w:pStyle w:val="NoSpacing"/>
              <w:rPr>
                <w:rFonts w:ascii="Abadi" w:hAnsi="Abadi"/>
              </w:rPr>
            </w:pPr>
            <w:r w:rsidRPr="00CE09A9">
              <w:rPr>
                <w:rFonts w:ascii="Abadi" w:hAnsi="Abadi"/>
              </w:rPr>
              <w:t>A, I</w:t>
            </w:r>
          </w:p>
        </w:tc>
      </w:tr>
      <w:tr w:rsidR="007836C0" w14:paraId="11CDF32A" w14:textId="77777777" w:rsidTr="00927CC4">
        <w:tc>
          <w:tcPr>
            <w:tcW w:w="1555" w:type="dxa"/>
          </w:tcPr>
          <w:p w14:paraId="38A0B52E" w14:textId="77777777" w:rsidR="007836C0" w:rsidRPr="00CE09A9" w:rsidRDefault="007836C0" w:rsidP="002D6320">
            <w:pPr>
              <w:pStyle w:val="NoSpacing"/>
              <w:rPr>
                <w:rFonts w:ascii="Abadi" w:hAnsi="Abadi"/>
              </w:rPr>
            </w:pPr>
          </w:p>
        </w:tc>
        <w:tc>
          <w:tcPr>
            <w:tcW w:w="3291" w:type="dxa"/>
          </w:tcPr>
          <w:p w14:paraId="08537A4F" w14:textId="75534D0A" w:rsidR="007836C0" w:rsidRPr="00CE09A9" w:rsidRDefault="007836C0" w:rsidP="002D6320">
            <w:pPr>
              <w:pStyle w:val="NoSpacing"/>
              <w:rPr>
                <w:rFonts w:ascii="Abadi" w:hAnsi="Abadi"/>
              </w:rPr>
            </w:pPr>
            <w:r w:rsidRPr="00CE09A9">
              <w:rPr>
                <w:rFonts w:ascii="Abadi" w:eastAsia="Calibri" w:hAnsi="Abadi"/>
              </w:rPr>
              <w:t>Excellent numeracy skills.</w:t>
            </w:r>
          </w:p>
        </w:tc>
        <w:tc>
          <w:tcPr>
            <w:tcW w:w="2949" w:type="dxa"/>
          </w:tcPr>
          <w:p w14:paraId="0587DEF4" w14:textId="77777777" w:rsidR="007836C0" w:rsidRPr="00CE09A9" w:rsidRDefault="007836C0" w:rsidP="002D6320">
            <w:pPr>
              <w:pStyle w:val="NoSpacing"/>
              <w:rPr>
                <w:rFonts w:ascii="Abadi" w:hAnsi="Abadi"/>
              </w:rPr>
            </w:pPr>
          </w:p>
        </w:tc>
        <w:tc>
          <w:tcPr>
            <w:tcW w:w="1221" w:type="dxa"/>
          </w:tcPr>
          <w:p w14:paraId="4880D73C" w14:textId="32EFEC3A" w:rsidR="007836C0" w:rsidRPr="00CE09A9" w:rsidRDefault="0064366C" w:rsidP="002D6320">
            <w:pPr>
              <w:pStyle w:val="NoSpacing"/>
              <w:rPr>
                <w:rFonts w:ascii="Abadi" w:hAnsi="Abadi"/>
              </w:rPr>
            </w:pPr>
            <w:r w:rsidRPr="00CE09A9">
              <w:rPr>
                <w:rFonts w:ascii="Abadi" w:hAnsi="Abadi"/>
              </w:rPr>
              <w:t>A</w:t>
            </w:r>
          </w:p>
        </w:tc>
      </w:tr>
      <w:tr w:rsidR="007836C0" w14:paraId="5FCB1E40" w14:textId="77777777" w:rsidTr="00927CC4">
        <w:tc>
          <w:tcPr>
            <w:tcW w:w="1555" w:type="dxa"/>
          </w:tcPr>
          <w:p w14:paraId="24F647FC" w14:textId="77777777" w:rsidR="007836C0" w:rsidRPr="00CE09A9" w:rsidRDefault="007836C0" w:rsidP="002D6320">
            <w:pPr>
              <w:pStyle w:val="NoSpacing"/>
              <w:rPr>
                <w:rFonts w:ascii="Abadi" w:hAnsi="Abadi"/>
              </w:rPr>
            </w:pPr>
          </w:p>
        </w:tc>
        <w:tc>
          <w:tcPr>
            <w:tcW w:w="3291" w:type="dxa"/>
          </w:tcPr>
          <w:p w14:paraId="17344B17" w14:textId="509CB439" w:rsidR="007836C0" w:rsidRPr="00CE09A9" w:rsidRDefault="007836C0" w:rsidP="002D6320">
            <w:pPr>
              <w:pStyle w:val="NoSpacing"/>
              <w:rPr>
                <w:rFonts w:ascii="Abadi" w:hAnsi="Abadi"/>
              </w:rPr>
            </w:pPr>
            <w:r w:rsidRPr="00CE09A9">
              <w:rPr>
                <w:rFonts w:ascii="Abadi" w:eastAsia="Calibri" w:hAnsi="Abadi"/>
              </w:rPr>
              <w:t>Excellent attention to detail.</w:t>
            </w:r>
          </w:p>
        </w:tc>
        <w:tc>
          <w:tcPr>
            <w:tcW w:w="2949" w:type="dxa"/>
          </w:tcPr>
          <w:p w14:paraId="4C318234" w14:textId="77777777" w:rsidR="007836C0" w:rsidRPr="00CE09A9" w:rsidRDefault="007836C0" w:rsidP="002D6320">
            <w:pPr>
              <w:pStyle w:val="NoSpacing"/>
              <w:rPr>
                <w:rFonts w:ascii="Abadi" w:hAnsi="Abadi"/>
              </w:rPr>
            </w:pPr>
          </w:p>
        </w:tc>
        <w:tc>
          <w:tcPr>
            <w:tcW w:w="1221" w:type="dxa"/>
          </w:tcPr>
          <w:p w14:paraId="225CDE5B" w14:textId="4482CEAB" w:rsidR="007836C0" w:rsidRPr="00CE09A9" w:rsidRDefault="0064366C" w:rsidP="002D6320">
            <w:pPr>
              <w:pStyle w:val="NoSpacing"/>
              <w:rPr>
                <w:rFonts w:ascii="Abadi" w:hAnsi="Abadi"/>
              </w:rPr>
            </w:pPr>
            <w:r w:rsidRPr="00CE09A9">
              <w:rPr>
                <w:rFonts w:ascii="Abadi" w:hAnsi="Abadi"/>
              </w:rPr>
              <w:t>A, I</w:t>
            </w:r>
          </w:p>
        </w:tc>
      </w:tr>
      <w:tr w:rsidR="007836C0" w14:paraId="4F9BF7BC" w14:textId="77777777" w:rsidTr="00927CC4">
        <w:tc>
          <w:tcPr>
            <w:tcW w:w="1555" w:type="dxa"/>
          </w:tcPr>
          <w:p w14:paraId="0E546B40" w14:textId="77777777" w:rsidR="007836C0" w:rsidRPr="00CE09A9" w:rsidRDefault="007836C0" w:rsidP="002D6320">
            <w:pPr>
              <w:pStyle w:val="NoSpacing"/>
              <w:rPr>
                <w:rFonts w:ascii="Abadi" w:hAnsi="Abadi"/>
              </w:rPr>
            </w:pPr>
          </w:p>
        </w:tc>
        <w:tc>
          <w:tcPr>
            <w:tcW w:w="3291" w:type="dxa"/>
          </w:tcPr>
          <w:p w14:paraId="57A31C3D" w14:textId="77777777" w:rsidR="007836C0" w:rsidRPr="00CE09A9" w:rsidRDefault="007836C0" w:rsidP="002D6320">
            <w:pPr>
              <w:pStyle w:val="NoSpacing"/>
              <w:rPr>
                <w:rFonts w:ascii="Abadi" w:hAnsi="Abadi"/>
              </w:rPr>
            </w:pPr>
          </w:p>
        </w:tc>
        <w:tc>
          <w:tcPr>
            <w:tcW w:w="2949" w:type="dxa"/>
          </w:tcPr>
          <w:p w14:paraId="277F2D86" w14:textId="3C2EE50D" w:rsidR="007836C0" w:rsidRPr="00CE09A9" w:rsidRDefault="007836C0" w:rsidP="002D6320">
            <w:pPr>
              <w:pStyle w:val="NoSpacing"/>
              <w:rPr>
                <w:rFonts w:ascii="Abadi" w:hAnsi="Abadi"/>
              </w:rPr>
            </w:pPr>
            <w:r w:rsidRPr="00CE09A9">
              <w:rPr>
                <w:rFonts w:ascii="Abadi" w:eastAsia="Calibri" w:hAnsi="Abadi"/>
              </w:rPr>
              <w:t xml:space="preserve">Proficient in Microsoft Office, or similar, with the skills to design marketing collateral or maintain relevant </w:t>
            </w:r>
            <w:r w:rsidR="00927CC4" w:rsidRPr="00CE09A9">
              <w:rPr>
                <w:rFonts w:ascii="Abadi" w:eastAsia="Calibri" w:hAnsi="Abadi"/>
              </w:rPr>
              <w:t>website areas</w:t>
            </w:r>
            <w:r w:rsidRPr="00CE09A9">
              <w:rPr>
                <w:rFonts w:ascii="Abadi" w:eastAsia="Calibri" w:hAnsi="Abadi"/>
              </w:rPr>
              <w:t>.</w:t>
            </w:r>
          </w:p>
        </w:tc>
        <w:tc>
          <w:tcPr>
            <w:tcW w:w="1221" w:type="dxa"/>
          </w:tcPr>
          <w:p w14:paraId="55022D98" w14:textId="52A8444A" w:rsidR="007836C0" w:rsidRPr="00CE09A9" w:rsidRDefault="0064366C" w:rsidP="002D6320">
            <w:pPr>
              <w:pStyle w:val="NoSpacing"/>
              <w:rPr>
                <w:rFonts w:ascii="Abadi" w:hAnsi="Abadi"/>
              </w:rPr>
            </w:pPr>
            <w:r w:rsidRPr="00CE09A9">
              <w:rPr>
                <w:rFonts w:ascii="Abadi" w:hAnsi="Abadi"/>
              </w:rPr>
              <w:t>A, I</w:t>
            </w:r>
          </w:p>
        </w:tc>
      </w:tr>
      <w:tr w:rsidR="007836C0" w14:paraId="1D356A4C" w14:textId="77777777" w:rsidTr="00927CC4">
        <w:tc>
          <w:tcPr>
            <w:tcW w:w="1555" w:type="dxa"/>
          </w:tcPr>
          <w:p w14:paraId="2D7BC722" w14:textId="77777777" w:rsidR="007836C0" w:rsidRPr="00CE09A9" w:rsidRDefault="007836C0" w:rsidP="002D6320">
            <w:pPr>
              <w:pStyle w:val="NoSpacing"/>
              <w:rPr>
                <w:rFonts w:ascii="Abadi" w:hAnsi="Abadi"/>
              </w:rPr>
            </w:pPr>
          </w:p>
        </w:tc>
        <w:tc>
          <w:tcPr>
            <w:tcW w:w="3291" w:type="dxa"/>
          </w:tcPr>
          <w:p w14:paraId="0093230B" w14:textId="7785EE4B" w:rsidR="007836C0" w:rsidRPr="00CE09A9" w:rsidRDefault="007836C0" w:rsidP="002D6320">
            <w:pPr>
              <w:pStyle w:val="NoSpacing"/>
              <w:rPr>
                <w:rFonts w:ascii="Abadi" w:hAnsi="Abadi"/>
              </w:rPr>
            </w:pPr>
            <w:r w:rsidRPr="00CE09A9">
              <w:rPr>
                <w:rFonts w:ascii="Abadi" w:eastAsia="Calibri" w:hAnsi="Abadi"/>
              </w:rPr>
              <w:t>Understanding of, and experience of managing, leading social media channels.</w:t>
            </w:r>
          </w:p>
        </w:tc>
        <w:tc>
          <w:tcPr>
            <w:tcW w:w="2949" w:type="dxa"/>
          </w:tcPr>
          <w:p w14:paraId="27B41F9C" w14:textId="77777777" w:rsidR="007836C0" w:rsidRPr="00CE09A9" w:rsidRDefault="007836C0" w:rsidP="002D6320">
            <w:pPr>
              <w:pStyle w:val="NoSpacing"/>
              <w:rPr>
                <w:rFonts w:ascii="Abadi" w:hAnsi="Abadi"/>
              </w:rPr>
            </w:pPr>
          </w:p>
        </w:tc>
        <w:tc>
          <w:tcPr>
            <w:tcW w:w="1221" w:type="dxa"/>
          </w:tcPr>
          <w:p w14:paraId="442D6982" w14:textId="79D3A559" w:rsidR="007836C0" w:rsidRPr="00CE09A9" w:rsidRDefault="0064366C" w:rsidP="002D6320">
            <w:pPr>
              <w:pStyle w:val="NoSpacing"/>
              <w:rPr>
                <w:rFonts w:ascii="Abadi" w:hAnsi="Abadi"/>
              </w:rPr>
            </w:pPr>
            <w:r w:rsidRPr="00CE09A9">
              <w:rPr>
                <w:rFonts w:ascii="Abadi" w:hAnsi="Abadi"/>
              </w:rPr>
              <w:t>A, I</w:t>
            </w:r>
          </w:p>
        </w:tc>
      </w:tr>
      <w:tr w:rsidR="007836C0" w14:paraId="6597DFD1" w14:textId="77777777" w:rsidTr="00927CC4">
        <w:tc>
          <w:tcPr>
            <w:tcW w:w="1555" w:type="dxa"/>
          </w:tcPr>
          <w:p w14:paraId="17DD95A5" w14:textId="77777777" w:rsidR="007836C0" w:rsidRPr="00CE09A9" w:rsidRDefault="007836C0" w:rsidP="007836C0">
            <w:pPr>
              <w:pStyle w:val="NoSpacing"/>
              <w:rPr>
                <w:rFonts w:ascii="Abadi" w:hAnsi="Abadi"/>
              </w:rPr>
            </w:pPr>
          </w:p>
        </w:tc>
        <w:tc>
          <w:tcPr>
            <w:tcW w:w="3291" w:type="dxa"/>
          </w:tcPr>
          <w:p w14:paraId="2AC2A798" w14:textId="77777777" w:rsidR="007836C0" w:rsidRPr="00CE09A9" w:rsidRDefault="007836C0" w:rsidP="007836C0">
            <w:pPr>
              <w:pStyle w:val="NoSpacing"/>
              <w:rPr>
                <w:rFonts w:ascii="Abadi" w:eastAsia="Calibri" w:hAnsi="Abadi"/>
              </w:rPr>
            </w:pPr>
          </w:p>
        </w:tc>
        <w:tc>
          <w:tcPr>
            <w:tcW w:w="2949" w:type="dxa"/>
          </w:tcPr>
          <w:p w14:paraId="08A44518" w14:textId="485C7483" w:rsidR="007836C0" w:rsidRPr="00CE09A9" w:rsidRDefault="007836C0" w:rsidP="007836C0">
            <w:pPr>
              <w:pStyle w:val="NoSpacing"/>
              <w:rPr>
                <w:rFonts w:ascii="Abadi" w:hAnsi="Abadi"/>
              </w:rPr>
            </w:pPr>
            <w:r w:rsidRPr="00CE09A9">
              <w:rPr>
                <w:rFonts w:ascii="Abadi" w:eastAsia="Calibri" w:hAnsi="Abadi"/>
              </w:rPr>
              <w:t>Knowledge and experience of marketing and branding to increase revenue for the sport.</w:t>
            </w:r>
          </w:p>
        </w:tc>
        <w:tc>
          <w:tcPr>
            <w:tcW w:w="1221" w:type="dxa"/>
          </w:tcPr>
          <w:p w14:paraId="20FB5927" w14:textId="2438F7A1" w:rsidR="007836C0" w:rsidRPr="00CE09A9" w:rsidRDefault="0064366C" w:rsidP="007836C0">
            <w:pPr>
              <w:pStyle w:val="NoSpacing"/>
              <w:rPr>
                <w:rFonts w:ascii="Abadi" w:hAnsi="Abadi"/>
              </w:rPr>
            </w:pPr>
            <w:r w:rsidRPr="00CE09A9">
              <w:rPr>
                <w:rFonts w:ascii="Abadi" w:hAnsi="Abadi"/>
              </w:rPr>
              <w:t>A, I</w:t>
            </w:r>
          </w:p>
        </w:tc>
      </w:tr>
      <w:tr w:rsidR="007836C0" w14:paraId="6CB139C9" w14:textId="77777777" w:rsidTr="00927CC4">
        <w:tc>
          <w:tcPr>
            <w:tcW w:w="1555" w:type="dxa"/>
          </w:tcPr>
          <w:p w14:paraId="0E724D0A" w14:textId="77777777" w:rsidR="007836C0" w:rsidRPr="00CE09A9" w:rsidRDefault="007836C0" w:rsidP="007836C0">
            <w:pPr>
              <w:pStyle w:val="NoSpacing"/>
              <w:rPr>
                <w:rFonts w:ascii="Abadi" w:hAnsi="Abadi"/>
              </w:rPr>
            </w:pPr>
          </w:p>
        </w:tc>
        <w:tc>
          <w:tcPr>
            <w:tcW w:w="3291" w:type="dxa"/>
          </w:tcPr>
          <w:p w14:paraId="520232A0" w14:textId="77777777" w:rsidR="007836C0" w:rsidRPr="00CE09A9" w:rsidRDefault="007836C0" w:rsidP="007836C0">
            <w:pPr>
              <w:pStyle w:val="NoSpacing"/>
              <w:rPr>
                <w:rFonts w:ascii="Abadi" w:eastAsia="Calibri" w:hAnsi="Abadi"/>
              </w:rPr>
            </w:pPr>
          </w:p>
        </w:tc>
        <w:tc>
          <w:tcPr>
            <w:tcW w:w="2949" w:type="dxa"/>
          </w:tcPr>
          <w:p w14:paraId="395D1498" w14:textId="5E5345C6" w:rsidR="007836C0" w:rsidRPr="00CE09A9" w:rsidRDefault="007836C0" w:rsidP="00927CC4">
            <w:pPr>
              <w:rPr>
                <w:rFonts w:ascii="Abadi" w:hAnsi="Abadi" w:cstheme="minorHAnsi"/>
                <w:bCs/>
              </w:rPr>
            </w:pPr>
            <w:r w:rsidRPr="00CE09A9">
              <w:rPr>
                <w:rFonts w:ascii="Abadi" w:hAnsi="Abadi" w:cstheme="minorHAnsi"/>
                <w:bCs/>
              </w:rPr>
              <w:t>A demonstrable interest in sport and its ability to be an effective force for social advancement, especially for people with disabilities.</w:t>
            </w:r>
          </w:p>
        </w:tc>
        <w:tc>
          <w:tcPr>
            <w:tcW w:w="1221" w:type="dxa"/>
          </w:tcPr>
          <w:p w14:paraId="42EBD759" w14:textId="781355BB" w:rsidR="007836C0" w:rsidRPr="00CE09A9" w:rsidRDefault="0064366C" w:rsidP="007836C0">
            <w:pPr>
              <w:pStyle w:val="NoSpacing"/>
              <w:rPr>
                <w:rFonts w:ascii="Abadi" w:hAnsi="Abadi"/>
              </w:rPr>
            </w:pPr>
            <w:r w:rsidRPr="00CE09A9">
              <w:rPr>
                <w:rFonts w:ascii="Abadi" w:hAnsi="Abadi"/>
              </w:rPr>
              <w:t>A, I</w:t>
            </w:r>
          </w:p>
        </w:tc>
      </w:tr>
      <w:tr w:rsidR="00CE09A9" w14:paraId="54139736" w14:textId="77777777" w:rsidTr="00927CC4">
        <w:tc>
          <w:tcPr>
            <w:tcW w:w="1555" w:type="dxa"/>
          </w:tcPr>
          <w:p w14:paraId="505B55F1" w14:textId="4B1341B9" w:rsidR="00CE09A9" w:rsidRPr="00CE09A9" w:rsidRDefault="00CE09A9" w:rsidP="007836C0">
            <w:pPr>
              <w:pStyle w:val="NoSpacing"/>
              <w:rPr>
                <w:rFonts w:ascii="Abadi" w:hAnsi="Abadi"/>
                <w:b/>
                <w:bCs/>
              </w:rPr>
            </w:pPr>
            <w:r w:rsidRPr="00CE09A9">
              <w:rPr>
                <w:rFonts w:ascii="Abadi" w:hAnsi="Abadi"/>
                <w:b/>
                <w:bCs/>
              </w:rPr>
              <w:t>Special Qualities or Aptitudes</w:t>
            </w:r>
          </w:p>
        </w:tc>
        <w:tc>
          <w:tcPr>
            <w:tcW w:w="3291" w:type="dxa"/>
          </w:tcPr>
          <w:p w14:paraId="5AFCE4D4" w14:textId="7E670A56" w:rsidR="00CE09A9" w:rsidRPr="00CE09A9" w:rsidRDefault="00CE09A9" w:rsidP="007836C0">
            <w:pPr>
              <w:pStyle w:val="NoSpacing"/>
              <w:rPr>
                <w:rFonts w:ascii="Abadi" w:eastAsia="Calibri" w:hAnsi="Abadi"/>
              </w:rPr>
            </w:pPr>
            <w:r w:rsidRPr="00CE09A9">
              <w:rPr>
                <w:rFonts w:ascii="Abadi" w:eastAsia="Calibri" w:hAnsi="Abadi"/>
              </w:rPr>
              <w:t xml:space="preserve">Demonstrate awareness of and sensitivity to issues of equality, diversity and inclusion and a commitment to the value of the individual </w:t>
            </w:r>
            <w:r>
              <w:rPr>
                <w:rFonts w:ascii="Abadi" w:eastAsia="Calibri" w:hAnsi="Abadi"/>
              </w:rPr>
              <w:t xml:space="preserve">within </w:t>
            </w:r>
            <w:r w:rsidRPr="00CE09A9">
              <w:rPr>
                <w:rFonts w:ascii="Abadi" w:eastAsia="Calibri" w:hAnsi="Abadi"/>
              </w:rPr>
              <w:t>Goalball</w:t>
            </w:r>
            <w:r>
              <w:rPr>
                <w:rFonts w:ascii="Abadi" w:eastAsia="Calibri" w:hAnsi="Abadi"/>
              </w:rPr>
              <w:t>.</w:t>
            </w:r>
          </w:p>
        </w:tc>
        <w:tc>
          <w:tcPr>
            <w:tcW w:w="2949" w:type="dxa"/>
          </w:tcPr>
          <w:p w14:paraId="32E37088" w14:textId="77777777" w:rsidR="00CE09A9" w:rsidRPr="00CE09A9" w:rsidRDefault="00CE09A9" w:rsidP="00927CC4">
            <w:pPr>
              <w:rPr>
                <w:rFonts w:ascii="Abadi" w:hAnsi="Abadi" w:cstheme="minorHAnsi"/>
                <w:bCs/>
              </w:rPr>
            </w:pPr>
          </w:p>
        </w:tc>
        <w:tc>
          <w:tcPr>
            <w:tcW w:w="1221" w:type="dxa"/>
          </w:tcPr>
          <w:p w14:paraId="5A60F13D" w14:textId="52046F44" w:rsidR="00CE09A9" w:rsidRPr="00CE09A9" w:rsidRDefault="00CE09A9" w:rsidP="007836C0">
            <w:pPr>
              <w:pStyle w:val="NoSpacing"/>
              <w:rPr>
                <w:rFonts w:ascii="Abadi" w:hAnsi="Abadi"/>
              </w:rPr>
            </w:pPr>
            <w:r>
              <w:rPr>
                <w:rFonts w:ascii="Abadi" w:hAnsi="Abadi"/>
              </w:rPr>
              <w:t>I</w:t>
            </w:r>
          </w:p>
        </w:tc>
      </w:tr>
      <w:tr w:rsidR="00927CC4" w14:paraId="5E86DADA" w14:textId="77777777" w:rsidTr="00927CC4">
        <w:tc>
          <w:tcPr>
            <w:tcW w:w="1555" w:type="dxa"/>
          </w:tcPr>
          <w:p w14:paraId="6602C6A8" w14:textId="4D04C3CC" w:rsidR="00927CC4" w:rsidRPr="00CE09A9" w:rsidRDefault="00927CC4" w:rsidP="00927CC4">
            <w:pPr>
              <w:pStyle w:val="NoSpacing"/>
              <w:rPr>
                <w:rFonts w:ascii="Abadi" w:hAnsi="Abadi"/>
                <w:b/>
              </w:rPr>
            </w:pPr>
            <w:r w:rsidRPr="00CE09A9">
              <w:rPr>
                <w:rFonts w:ascii="Abadi" w:eastAsia="Calibri" w:hAnsi="Abadi"/>
                <w:b/>
              </w:rPr>
              <w:t>Qualifications / Membership requirements</w:t>
            </w:r>
          </w:p>
        </w:tc>
        <w:tc>
          <w:tcPr>
            <w:tcW w:w="3291" w:type="dxa"/>
          </w:tcPr>
          <w:p w14:paraId="138C17F1" w14:textId="1EA1FA90" w:rsidR="00927CC4" w:rsidRPr="00CE09A9" w:rsidRDefault="0064366C" w:rsidP="00927CC4">
            <w:pPr>
              <w:pStyle w:val="NoSpacing"/>
              <w:rPr>
                <w:rFonts w:ascii="Abadi" w:eastAsia="Calibri" w:hAnsi="Abadi"/>
              </w:rPr>
            </w:pPr>
            <w:r w:rsidRPr="00CE09A9">
              <w:rPr>
                <w:rFonts w:ascii="Abadi" w:eastAsia="Calibri" w:hAnsi="Abadi"/>
              </w:rPr>
              <w:t>Educated to degree level of equivalent</w:t>
            </w:r>
          </w:p>
        </w:tc>
        <w:tc>
          <w:tcPr>
            <w:tcW w:w="2949" w:type="dxa"/>
          </w:tcPr>
          <w:p w14:paraId="007F242A" w14:textId="47162973" w:rsidR="00927CC4" w:rsidRPr="00CE09A9" w:rsidRDefault="00927CC4" w:rsidP="00927CC4">
            <w:pPr>
              <w:pStyle w:val="NoSpacing"/>
              <w:rPr>
                <w:rFonts w:ascii="Abadi" w:hAnsi="Abadi"/>
              </w:rPr>
            </w:pPr>
          </w:p>
        </w:tc>
        <w:tc>
          <w:tcPr>
            <w:tcW w:w="1221" w:type="dxa"/>
          </w:tcPr>
          <w:p w14:paraId="289B07CC" w14:textId="38FD8AA6" w:rsidR="00927CC4" w:rsidRPr="00CE09A9" w:rsidRDefault="0064366C" w:rsidP="00927CC4">
            <w:pPr>
              <w:pStyle w:val="NoSpacing"/>
              <w:rPr>
                <w:rFonts w:ascii="Abadi" w:hAnsi="Abadi"/>
              </w:rPr>
            </w:pPr>
            <w:r w:rsidRPr="00CE09A9">
              <w:rPr>
                <w:rFonts w:ascii="Abadi" w:hAnsi="Abadi"/>
              </w:rPr>
              <w:t>A, I, Q</w:t>
            </w:r>
          </w:p>
        </w:tc>
      </w:tr>
      <w:tr w:rsidR="00927CC4" w14:paraId="13AB2515" w14:textId="77777777" w:rsidTr="00927CC4">
        <w:tc>
          <w:tcPr>
            <w:tcW w:w="1555" w:type="dxa"/>
          </w:tcPr>
          <w:p w14:paraId="7686B5F2" w14:textId="77777777" w:rsidR="00927CC4" w:rsidRPr="00CE09A9" w:rsidRDefault="00927CC4" w:rsidP="00927CC4">
            <w:pPr>
              <w:pStyle w:val="NoSpacing"/>
              <w:rPr>
                <w:rFonts w:ascii="Abadi" w:hAnsi="Abadi"/>
              </w:rPr>
            </w:pPr>
          </w:p>
        </w:tc>
        <w:tc>
          <w:tcPr>
            <w:tcW w:w="3291" w:type="dxa"/>
          </w:tcPr>
          <w:p w14:paraId="28FEF7DB" w14:textId="56007F72" w:rsidR="00927CC4" w:rsidRPr="00CE09A9" w:rsidRDefault="00927CC4" w:rsidP="00927CC4">
            <w:pPr>
              <w:pStyle w:val="NoSpacing"/>
              <w:rPr>
                <w:rFonts w:ascii="Abadi" w:eastAsia="Calibri" w:hAnsi="Abadi"/>
              </w:rPr>
            </w:pPr>
          </w:p>
        </w:tc>
        <w:tc>
          <w:tcPr>
            <w:tcW w:w="2949" w:type="dxa"/>
          </w:tcPr>
          <w:p w14:paraId="5877589C" w14:textId="203954E6" w:rsidR="00927CC4" w:rsidRPr="00CE09A9" w:rsidRDefault="0064366C" w:rsidP="00927CC4">
            <w:pPr>
              <w:pStyle w:val="NoSpacing"/>
              <w:rPr>
                <w:rFonts w:ascii="Abadi" w:hAnsi="Abadi"/>
              </w:rPr>
            </w:pPr>
            <w:r w:rsidRPr="00CE09A9">
              <w:rPr>
                <w:rFonts w:ascii="Abadi" w:hAnsi="Abadi"/>
              </w:rPr>
              <w:t>Member of the Chartered Institute of Fundraising, or similar.</w:t>
            </w:r>
          </w:p>
        </w:tc>
        <w:tc>
          <w:tcPr>
            <w:tcW w:w="1221" w:type="dxa"/>
          </w:tcPr>
          <w:p w14:paraId="758F4085" w14:textId="3130E7B3" w:rsidR="00927CC4" w:rsidRPr="00CE09A9" w:rsidRDefault="0064366C" w:rsidP="00927CC4">
            <w:pPr>
              <w:pStyle w:val="NoSpacing"/>
              <w:rPr>
                <w:rFonts w:ascii="Abadi" w:hAnsi="Abadi"/>
              </w:rPr>
            </w:pPr>
            <w:r w:rsidRPr="00CE09A9">
              <w:rPr>
                <w:rFonts w:ascii="Abadi" w:hAnsi="Abadi"/>
              </w:rPr>
              <w:t>A, I</w:t>
            </w:r>
          </w:p>
        </w:tc>
      </w:tr>
      <w:tr w:rsidR="00927CC4" w14:paraId="10B19B4B" w14:textId="77777777" w:rsidTr="00927CC4">
        <w:tc>
          <w:tcPr>
            <w:tcW w:w="1555" w:type="dxa"/>
          </w:tcPr>
          <w:p w14:paraId="27BA465C" w14:textId="0E70A4AA" w:rsidR="00927CC4" w:rsidRPr="00CE09A9" w:rsidRDefault="00CE09A9" w:rsidP="00927CC4">
            <w:pPr>
              <w:pStyle w:val="NoSpacing"/>
              <w:rPr>
                <w:rFonts w:ascii="Abadi" w:hAnsi="Abadi"/>
                <w:b/>
                <w:bCs/>
              </w:rPr>
            </w:pPr>
            <w:r w:rsidRPr="00CE09A9">
              <w:rPr>
                <w:rFonts w:ascii="Abadi" w:hAnsi="Abadi"/>
                <w:b/>
                <w:bCs/>
              </w:rPr>
              <w:t>Other Requirements</w:t>
            </w:r>
          </w:p>
        </w:tc>
        <w:tc>
          <w:tcPr>
            <w:tcW w:w="3291" w:type="dxa"/>
          </w:tcPr>
          <w:p w14:paraId="302A05F3" w14:textId="266D4CEF" w:rsidR="00927CC4" w:rsidRPr="00CE09A9" w:rsidRDefault="00CE09A9" w:rsidP="00927CC4">
            <w:pPr>
              <w:pStyle w:val="NoSpacing"/>
              <w:rPr>
                <w:rFonts w:ascii="Abadi" w:eastAsia="Calibri" w:hAnsi="Abadi"/>
              </w:rPr>
            </w:pPr>
            <w:r w:rsidRPr="00CE09A9">
              <w:rPr>
                <w:rFonts w:ascii="Abadi" w:eastAsia="Calibri" w:hAnsi="Abadi"/>
              </w:rPr>
              <w:t>Satisfactory enhanced disclosure from the Disclosure and Barring Service</w:t>
            </w:r>
          </w:p>
        </w:tc>
        <w:tc>
          <w:tcPr>
            <w:tcW w:w="2949" w:type="dxa"/>
          </w:tcPr>
          <w:p w14:paraId="5732FC8A" w14:textId="77777777" w:rsidR="00927CC4" w:rsidRPr="00CE09A9" w:rsidRDefault="00927CC4" w:rsidP="00927CC4">
            <w:pPr>
              <w:pStyle w:val="NoSpacing"/>
              <w:rPr>
                <w:rFonts w:ascii="Abadi" w:hAnsi="Abadi"/>
              </w:rPr>
            </w:pPr>
          </w:p>
        </w:tc>
        <w:tc>
          <w:tcPr>
            <w:tcW w:w="1221" w:type="dxa"/>
          </w:tcPr>
          <w:p w14:paraId="5A0F1BFD" w14:textId="72CD872D" w:rsidR="00927CC4" w:rsidRPr="00CE09A9" w:rsidRDefault="00CE09A9" w:rsidP="00927CC4">
            <w:pPr>
              <w:pStyle w:val="NoSpacing"/>
              <w:rPr>
                <w:rFonts w:ascii="Abadi" w:hAnsi="Abadi"/>
              </w:rPr>
            </w:pPr>
            <w:r w:rsidRPr="00CE09A9">
              <w:rPr>
                <w:rFonts w:ascii="Abadi" w:hAnsi="Abadi"/>
              </w:rPr>
              <w:t>DBS Application</w:t>
            </w:r>
          </w:p>
        </w:tc>
      </w:tr>
    </w:tbl>
    <w:p w14:paraId="295B3008" w14:textId="62DD7CD8" w:rsidR="00CB7E55" w:rsidRDefault="00CB7E55" w:rsidP="002D6320">
      <w:pPr>
        <w:pStyle w:val="NoSpacing"/>
      </w:pPr>
    </w:p>
    <w:p w14:paraId="660B63A0" w14:textId="32F0FEE8" w:rsidR="007836C0" w:rsidRPr="0064366C" w:rsidRDefault="0064366C" w:rsidP="0064366C">
      <w:pPr>
        <w:pStyle w:val="NoSpacing"/>
        <w:rPr>
          <w:rFonts w:ascii="Abadi" w:hAnsi="Abadi"/>
        </w:rPr>
      </w:pPr>
      <w:r w:rsidRPr="0064366C">
        <w:rPr>
          <w:rFonts w:ascii="Abadi" w:hAnsi="Abadi"/>
        </w:rPr>
        <w:t>A- Application Form; I- Interview; Q- Proof of qualification; E- Exercise/Task at Interview</w:t>
      </w:r>
    </w:p>
    <w:p w14:paraId="2EFF1500" w14:textId="0F2D5E72" w:rsidR="00CB7E55" w:rsidRDefault="00CB7E55" w:rsidP="002D6320">
      <w:pPr>
        <w:pStyle w:val="NoSpacing"/>
      </w:pPr>
    </w:p>
    <w:p w14:paraId="5A8CED9D" w14:textId="6B8494B2" w:rsidR="00CE09A9" w:rsidRDefault="00CE09A9" w:rsidP="002D6320">
      <w:pPr>
        <w:pStyle w:val="NoSpacing"/>
      </w:pPr>
    </w:p>
    <w:p w14:paraId="584969BF" w14:textId="136AB29C" w:rsidR="00CE09A9" w:rsidRDefault="00CE09A9" w:rsidP="002D6320">
      <w:pPr>
        <w:pStyle w:val="NoSpacing"/>
      </w:pPr>
    </w:p>
    <w:p w14:paraId="7F52C590" w14:textId="25721CAD" w:rsidR="00CE09A9" w:rsidRDefault="00CE09A9" w:rsidP="002D6320">
      <w:pPr>
        <w:pStyle w:val="NoSpacing"/>
      </w:pPr>
    </w:p>
    <w:p w14:paraId="25C2D9F6" w14:textId="3F30864A" w:rsidR="00CE09A9" w:rsidRDefault="00CE09A9" w:rsidP="002D6320">
      <w:pPr>
        <w:pStyle w:val="NoSpacing"/>
      </w:pPr>
    </w:p>
    <w:p w14:paraId="439C8925" w14:textId="6746161F" w:rsidR="00CE09A9" w:rsidRDefault="00CE09A9" w:rsidP="002D6320">
      <w:pPr>
        <w:pStyle w:val="NoSpacing"/>
      </w:pPr>
    </w:p>
    <w:p w14:paraId="06CBA09F" w14:textId="4CDDA2D1" w:rsidR="00CE09A9" w:rsidRDefault="00CE09A9" w:rsidP="002D6320">
      <w:pPr>
        <w:pStyle w:val="NoSpacing"/>
      </w:pPr>
    </w:p>
    <w:p w14:paraId="6DBC0876" w14:textId="619D7D38" w:rsidR="00CE09A9" w:rsidRDefault="00CE09A9" w:rsidP="002D6320">
      <w:pPr>
        <w:pStyle w:val="NoSpacing"/>
      </w:pPr>
    </w:p>
    <w:p w14:paraId="71D9ABFA" w14:textId="46A77F78" w:rsidR="00CE09A9" w:rsidRDefault="00CE09A9" w:rsidP="002D6320">
      <w:pPr>
        <w:pStyle w:val="NoSpacing"/>
      </w:pPr>
    </w:p>
    <w:p w14:paraId="22D1FCEE" w14:textId="6CE1043C" w:rsidR="00CE09A9" w:rsidRDefault="00CE09A9" w:rsidP="002D6320">
      <w:pPr>
        <w:pStyle w:val="NoSpacing"/>
      </w:pPr>
    </w:p>
    <w:p w14:paraId="0F6C6078" w14:textId="4BBD9A02" w:rsidR="00CE09A9" w:rsidRDefault="00CE09A9" w:rsidP="002D6320">
      <w:pPr>
        <w:pStyle w:val="NoSpacing"/>
      </w:pPr>
    </w:p>
    <w:p w14:paraId="43CA2454" w14:textId="3CE0900B" w:rsidR="00CE09A9" w:rsidRDefault="00CE09A9" w:rsidP="002D6320">
      <w:pPr>
        <w:pStyle w:val="NoSpacing"/>
      </w:pPr>
    </w:p>
    <w:p w14:paraId="0E02D48F" w14:textId="1DA12E45" w:rsidR="00CE09A9" w:rsidRDefault="00CE09A9" w:rsidP="002D6320">
      <w:pPr>
        <w:pStyle w:val="NoSpacing"/>
      </w:pPr>
    </w:p>
    <w:p w14:paraId="4B78C902" w14:textId="6C35736C" w:rsidR="00CE09A9" w:rsidRDefault="00CE09A9" w:rsidP="002D6320">
      <w:pPr>
        <w:pStyle w:val="NoSpacing"/>
      </w:pPr>
    </w:p>
    <w:p w14:paraId="5999D491" w14:textId="7D7CB2E3" w:rsidR="00824111" w:rsidRDefault="00824111" w:rsidP="002D6320">
      <w:pPr>
        <w:pStyle w:val="NoSpacing"/>
      </w:pPr>
    </w:p>
    <w:p w14:paraId="33E7A41A" w14:textId="588F5A2D" w:rsidR="00824111" w:rsidRDefault="00824111" w:rsidP="002D6320">
      <w:pPr>
        <w:pStyle w:val="NoSpacing"/>
      </w:pPr>
    </w:p>
    <w:p w14:paraId="0E835D4C" w14:textId="77777777" w:rsidR="00824111" w:rsidRDefault="00824111" w:rsidP="002D6320">
      <w:pPr>
        <w:pStyle w:val="NoSpacing"/>
      </w:pPr>
    </w:p>
    <w:p w14:paraId="499416A8" w14:textId="5135FD60" w:rsidR="00CE09A9" w:rsidRDefault="00CE09A9" w:rsidP="002D6320">
      <w:pPr>
        <w:pStyle w:val="NoSpacing"/>
      </w:pPr>
    </w:p>
    <w:p w14:paraId="24C6E655" w14:textId="5E780CAE" w:rsidR="00CE09A9" w:rsidRDefault="00CE09A9" w:rsidP="002D6320">
      <w:pPr>
        <w:pStyle w:val="NoSpacing"/>
      </w:pPr>
    </w:p>
    <w:sectPr w:rsidR="00CE0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Museo Sans 3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1F"/>
    <w:multiLevelType w:val="hybridMultilevel"/>
    <w:tmpl w:val="AD7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2C5"/>
    <w:multiLevelType w:val="hybridMultilevel"/>
    <w:tmpl w:val="117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B0F12"/>
    <w:multiLevelType w:val="hybridMultilevel"/>
    <w:tmpl w:val="C448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1586"/>
    <w:multiLevelType w:val="hybridMultilevel"/>
    <w:tmpl w:val="D634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5031"/>
    <w:multiLevelType w:val="hybridMultilevel"/>
    <w:tmpl w:val="3A041C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E1929D0"/>
    <w:multiLevelType w:val="hybridMultilevel"/>
    <w:tmpl w:val="9E2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E128F"/>
    <w:multiLevelType w:val="hybridMultilevel"/>
    <w:tmpl w:val="6D9A431E"/>
    <w:lvl w:ilvl="0" w:tplc="9DD44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218D4"/>
    <w:multiLevelType w:val="hybridMultilevel"/>
    <w:tmpl w:val="7CB2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053A9"/>
    <w:multiLevelType w:val="hybridMultilevel"/>
    <w:tmpl w:val="69E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81E17"/>
    <w:multiLevelType w:val="hybridMultilevel"/>
    <w:tmpl w:val="0BE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74F7D"/>
    <w:multiLevelType w:val="hybridMultilevel"/>
    <w:tmpl w:val="B4860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82420061">
    <w:abstractNumId w:val="0"/>
  </w:num>
  <w:num w:numId="2" w16cid:durableId="776484234">
    <w:abstractNumId w:val="4"/>
  </w:num>
  <w:num w:numId="3" w16cid:durableId="1334340427">
    <w:abstractNumId w:val="3"/>
  </w:num>
  <w:num w:numId="4" w16cid:durableId="1095058481">
    <w:abstractNumId w:val="10"/>
  </w:num>
  <w:num w:numId="5" w16cid:durableId="671299935">
    <w:abstractNumId w:val="9"/>
  </w:num>
  <w:num w:numId="6" w16cid:durableId="1514609394">
    <w:abstractNumId w:val="7"/>
  </w:num>
  <w:num w:numId="7" w16cid:durableId="2123914186">
    <w:abstractNumId w:val="1"/>
  </w:num>
  <w:num w:numId="8" w16cid:durableId="1203136319">
    <w:abstractNumId w:val="8"/>
  </w:num>
  <w:num w:numId="9" w16cid:durableId="1328240945">
    <w:abstractNumId w:val="2"/>
  </w:num>
  <w:num w:numId="10" w16cid:durableId="1761944012">
    <w:abstractNumId w:val="5"/>
  </w:num>
  <w:num w:numId="11" w16cid:durableId="2099523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0"/>
    <w:rsid w:val="000175C6"/>
    <w:rsid w:val="000B3D04"/>
    <w:rsid w:val="00141E7F"/>
    <w:rsid w:val="0022192C"/>
    <w:rsid w:val="002D6320"/>
    <w:rsid w:val="00483BDD"/>
    <w:rsid w:val="004C5D11"/>
    <w:rsid w:val="005419D8"/>
    <w:rsid w:val="0064366C"/>
    <w:rsid w:val="006D2E46"/>
    <w:rsid w:val="0074608C"/>
    <w:rsid w:val="007836C0"/>
    <w:rsid w:val="007C5BE9"/>
    <w:rsid w:val="007D2AAA"/>
    <w:rsid w:val="00824111"/>
    <w:rsid w:val="00914E93"/>
    <w:rsid w:val="00927CC4"/>
    <w:rsid w:val="00983725"/>
    <w:rsid w:val="00BA46E4"/>
    <w:rsid w:val="00C61B32"/>
    <w:rsid w:val="00CB7E55"/>
    <w:rsid w:val="00CE09A9"/>
    <w:rsid w:val="00D225FA"/>
    <w:rsid w:val="00E0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3C59"/>
  <w15:chartTrackingRefBased/>
  <w15:docId w15:val="{0B421298-8B35-4AA0-9325-BC42AAE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20"/>
    <w:pPr>
      <w:spacing w:after="0" w:line="240" w:lineRule="auto"/>
    </w:pPr>
  </w:style>
  <w:style w:type="paragraph" w:styleId="ListParagraph">
    <w:name w:val="List Paragraph"/>
    <w:basedOn w:val="Normal"/>
    <w:uiPriority w:val="34"/>
    <w:qFormat/>
    <w:rsid w:val="002D6320"/>
    <w:pPr>
      <w:ind w:left="720"/>
      <w:contextualSpacing/>
    </w:pPr>
  </w:style>
  <w:style w:type="table" w:styleId="TableGrid">
    <w:name w:val="Table Grid"/>
    <w:basedOn w:val="TableNormal"/>
    <w:uiPriority w:val="39"/>
    <w:rsid w:val="00CB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Mark Winder</cp:lastModifiedBy>
  <cp:revision>2</cp:revision>
  <dcterms:created xsi:type="dcterms:W3CDTF">2022-07-21T10:58:00Z</dcterms:created>
  <dcterms:modified xsi:type="dcterms:W3CDTF">2022-07-21T10:58:00Z</dcterms:modified>
</cp:coreProperties>
</file>