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7A009AB2" w:rsidR="00CA5ABA" w:rsidRPr="00B43841" w:rsidRDefault="00BB15AA" w:rsidP="007127E3">
      <w:pPr>
        <w:pStyle w:val="Heading1"/>
      </w:pPr>
      <w:r w:rsidRPr="0094267C">
        <w:rPr>
          <w:noProof/>
          <w:sz w:val="20"/>
          <w:szCs w:val="20"/>
        </w:rPr>
        <w:drawing>
          <wp:anchor distT="0" distB="0" distL="114300" distR="114300" simplePos="0" relativeHeight="251659264" behindDoc="0" locked="0" layoutInCell="1" allowOverlap="1" wp14:anchorId="02FEC596" wp14:editId="6029A3B4">
            <wp:simplePos x="0" y="0"/>
            <wp:positionH relativeFrom="column">
              <wp:posOffset>5286375</wp:posOffset>
            </wp:positionH>
            <wp:positionV relativeFrom="paragraph">
              <wp:posOffset>-904875</wp:posOffset>
            </wp:positionV>
            <wp:extent cx="1885950" cy="1219200"/>
            <wp:effectExtent l="0" t="0" r="0" b="0"/>
            <wp:wrapNone/>
            <wp:docPr id="17" name="Picture 17"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B43841">
        <w:t xml:space="preserve">Goalball UK – Club </w:t>
      </w:r>
      <w:r w:rsidR="00B43841" w:rsidRPr="00B43841">
        <w:t>Minimum Standards</w:t>
      </w:r>
    </w:p>
    <w:p w14:paraId="1FB1C5E2" w14:textId="60566EBC" w:rsidR="0094267C" w:rsidRPr="002D7E1B" w:rsidRDefault="006B1306" w:rsidP="002D7E1B">
      <w:pPr>
        <w:pStyle w:val="Heading1"/>
      </w:pPr>
      <w:r>
        <w:t>6. Risk Assessment</w:t>
      </w:r>
    </w:p>
    <w:p w14:paraId="1935F781" w14:textId="7BDDFB61" w:rsidR="00DE28AE" w:rsidRPr="002D7E1B" w:rsidRDefault="00BD3004" w:rsidP="4788DF8B">
      <w:pPr>
        <w:rPr>
          <w:rFonts w:ascii="Arial" w:hAnsi="Arial" w:cs="Arial"/>
          <w:sz w:val="28"/>
          <w:szCs w:val="28"/>
          <w:highlight w:val="yellow"/>
        </w:rPr>
      </w:pPr>
      <w:r w:rsidRPr="000D0946">
        <w:rPr>
          <w:rFonts w:ascii="Arial" w:hAnsi="Arial" w:cs="Arial"/>
          <w:sz w:val="28"/>
          <w:szCs w:val="28"/>
        </w:rPr>
        <w:t>This guidance has been ad</w:t>
      </w:r>
      <w:r w:rsidR="7FB04D3C" w:rsidRPr="000D0946">
        <w:rPr>
          <w:rFonts w:ascii="Arial" w:hAnsi="Arial" w:cs="Arial"/>
          <w:sz w:val="28"/>
          <w:szCs w:val="28"/>
        </w:rPr>
        <w:t>a</w:t>
      </w:r>
      <w:r w:rsidRPr="000D0946">
        <w:rPr>
          <w:rFonts w:ascii="Arial" w:hAnsi="Arial" w:cs="Arial"/>
          <w:sz w:val="28"/>
          <w:szCs w:val="28"/>
        </w:rPr>
        <w:t>pted from Sport England Club Matters</w:t>
      </w:r>
      <w:r w:rsidR="3B15285A" w:rsidRPr="000D0946">
        <w:rPr>
          <w:rFonts w:ascii="Arial" w:hAnsi="Arial" w:cs="Arial"/>
          <w:sz w:val="28"/>
          <w:szCs w:val="28"/>
        </w:rPr>
        <w:t xml:space="preserve"> </w:t>
      </w:r>
      <w:r w:rsidR="00E37C37" w:rsidRPr="000D0946">
        <w:rPr>
          <w:rFonts w:ascii="Arial" w:hAnsi="Arial" w:cs="Arial"/>
          <w:sz w:val="28"/>
          <w:szCs w:val="28"/>
        </w:rPr>
        <w:t>(</w:t>
      </w:r>
      <w:hyperlink r:id="rId11" w:history="1">
        <w:r w:rsidR="000D0946" w:rsidRPr="000D0946">
          <w:rPr>
            <w:rStyle w:val="Hyperlink"/>
            <w:rFonts w:ascii="Arial" w:hAnsi="Arial" w:cs="Arial"/>
            <w:sz w:val="28"/>
            <w:szCs w:val="28"/>
          </w:rPr>
          <w:t>https://www.sportenglandclubmatters.com/club-planning/governance/managing-risk/risk-assesment/</w:t>
        </w:r>
      </w:hyperlink>
      <w:r w:rsidR="00E37C37">
        <w:rPr>
          <w:rFonts w:ascii="Arial" w:hAnsi="Arial" w:cs="Arial"/>
          <w:sz w:val="28"/>
          <w:szCs w:val="28"/>
        </w:rPr>
        <w:t>)</w:t>
      </w:r>
      <w:r w:rsidR="00DE28AE">
        <w:rPr>
          <w:rFonts w:ascii="Arial" w:hAnsi="Arial" w:cs="Arial"/>
          <w:sz w:val="28"/>
          <w:szCs w:val="28"/>
        </w:rPr>
        <w:t xml:space="preserve"> </w:t>
      </w:r>
      <w:r w:rsidRPr="4788DF8B">
        <w:rPr>
          <w:rFonts w:ascii="Arial" w:hAnsi="Arial" w:cs="Arial"/>
          <w:sz w:val="28"/>
          <w:szCs w:val="28"/>
        </w:rPr>
        <w:t xml:space="preserve">as best practice for </w:t>
      </w:r>
      <w:r w:rsidR="00CE39ED">
        <w:rPr>
          <w:rFonts w:ascii="Arial" w:hAnsi="Arial" w:cs="Arial"/>
          <w:sz w:val="28"/>
          <w:szCs w:val="28"/>
        </w:rPr>
        <w:t>writing</w:t>
      </w:r>
      <w:r w:rsidRPr="4788DF8B">
        <w:rPr>
          <w:rFonts w:ascii="Arial" w:hAnsi="Arial" w:cs="Arial"/>
          <w:sz w:val="28"/>
          <w:szCs w:val="28"/>
        </w:rPr>
        <w:t xml:space="preserve"> your club’s</w:t>
      </w:r>
      <w:r w:rsidR="00CE39ED">
        <w:rPr>
          <w:rFonts w:ascii="Arial" w:hAnsi="Arial" w:cs="Arial"/>
          <w:sz w:val="28"/>
          <w:szCs w:val="28"/>
        </w:rPr>
        <w:t xml:space="preserve"> risk assessment.</w:t>
      </w:r>
      <w:r w:rsidRPr="4788DF8B">
        <w:rPr>
          <w:rFonts w:ascii="Arial" w:hAnsi="Arial" w:cs="Arial"/>
          <w:sz w:val="28"/>
          <w:szCs w:val="28"/>
        </w:rPr>
        <w:t xml:space="preserve"> </w:t>
      </w:r>
    </w:p>
    <w:p w14:paraId="3803AA08" w14:textId="2E3B71F5"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This document is designed to help your club create a risk assessment for training sessions. We have set out the sport specific risks and controls below as a guide, the list is not exhaustive. </w:t>
      </w:r>
    </w:p>
    <w:p w14:paraId="0791480A" w14:textId="5EA21A80"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The venue is key part of the risk assessment process and something that each club must consider when completing the risk assessment template. </w:t>
      </w:r>
    </w:p>
    <w:p w14:paraId="7838797E" w14:textId="23B52F9F"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Risks must be assessed at the start of every session and the risk assessment should be updated every season or whenever you change venue. </w:t>
      </w:r>
    </w:p>
    <w:p w14:paraId="0D7D0AB5" w14:textId="3FBBE885"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Sharing the risk assessment with your members will make them aware of the risks and what measures are in place to minimise them. This will then give them confidence that the session is as safe as possible and also make them aware of what is expected from them.  </w:t>
      </w:r>
    </w:p>
    <w:p w14:paraId="2BD846EF" w14:textId="47B90844" w:rsidR="00BA533B" w:rsidRPr="002D7E1B" w:rsidRDefault="00BA533B" w:rsidP="00BA533B">
      <w:pPr>
        <w:pStyle w:val="ListParagraph"/>
        <w:numPr>
          <w:ilvl w:val="0"/>
          <w:numId w:val="3"/>
        </w:numPr>
        <w:spacing w:line="240" w:lineRule="auto"/>
        <w:rPr>
          <w:rFonts w:ascii="Arial" w:hAnsi="Arial" w:cs="Arial"/>
          <w:b/>
          <w:bCs/>
          <w:sz w:val="28"/>
          <w:szCs w:val="28"/>
          <w:u w:val="single"/>
        </w:rPr>
      </w:pPr>
      <w:r w:rsidRPr="00BA533B">
        <w:rPr>
          <w:rFonts w:ascii="Arial" w:hAnsi="Arial" w:cs="Arial"/>
          <w:sz w:val="28"/>
          <w:szCs w:val="28"/>
        </w:rPr>
        <w:t xml:space="preserve">During COVID-19 clubs should have a separate specific COVID-19 risk assessment. More advice regarding this can be found on the Goalball UK return to play webpage: </w:t>
      </w:r>
      <w:hyperlink r:id="rId12" w:history="1">
        <w:r w:rsidRPr="00BA533B">
          <w:rPr>
            <w:rStyle w:val="Hyperlink"/>
            <w:rFonts w:ascii="Arial" w:hAnsi="Arial" w:cs="Arial"/>
            <w:sz w:val="28"/>
            <w:szCs w:val="28"/>
          </w:rPr>
          <w:t>http://goalballuk.com/the-sport/r2p/</w:t>
        </w:r>
      </w:hyperlink>
    </w:p>
    <w:p w14:paraId="40B4BAFF" w14:textId="26D41747" w:rsidR="45B45B83" w:rsidRDefault="6F90B141" w:rsidP="7AC88569">
      <w:pPr>
        <w:rPr>
          <w:rFonts w:ascii="Arial" w:eastAsia="Arial" w:hAnsi="Arial" w:cs="Arial"/>
          <w:b/>
          <w:bCs/>
          <w:sz w:val="28"/>
          <w:szCs w:val="28"/>
        </w:rPr>
      </w:pPr>
      <w:r w:rsidRPr="7AC88569">
        <w:rPr>
          <w:rFonts w:ascii="Arial" w:eastAsia="Arial" w:hAnsi="Arial" w:cs="Arial"/>
          <w:b/>
          <w:bCs/>
          <w:sz w:val="28"/>
          <w:szCs w:val="28"/>
        </w:rPr>
        <w:t>Should you need any additional information in relation to</w:t>
      </w:r>
      <w:r w:rsidR="00CE39ED">
        <w:rPr>
          <w:rFonts w:ascii="Arial" w:eastAsia="Arial" w:hAnsi="Arial" w:cs="Arial"/>
          <w:b/>
          <w:bCs/>
          <w:sz w:val="28"/>
          <w:szCs w:val="28"/>
        </w:rPr>
        <w:t xml:space="preserve"> risk assessment</w:t>
      </w:r>
      <w:r w:rsidRPr="7AC88569">
        <w:rPr>
          <w:rFonts w:ascii="Arial" w:eastAsia="Arial" w:hAnsi="Arial" w:cs="Arial"/>
          <w:b/>
          <w:bCs/>
          <w:sz w:val="28"/>
          <w:szCs w:val="28"/>
        </w:rPr>
        <w:t xml:space="preserve"> please contact Tom Dobson at Goalball UK.</w:t>
      </w:r>
    </w:p>
    <w:p w14:paraId="318DB3EB" w14:textId="77777777" w:rsidR="00CE39ED" w:rsidRDefault="00CE39ED" w:rsidP="7AC88569">
      <w:pPr>
        <w:rPr>
          <w:rFonts w:ascii="Arial" w:eastAsia="Arial" w:hAnsi="Arial" w:cs="Arial"/>
          <w:sz w:val="28"/>
          <w:szCs w:val="28"/>
        </w:rPr>
      </w:pPr>
    </w:p>
    <w:p w14:paraId="7D32C66A"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Tom Dobson</w:t>
      </w:r>
    </w:p>
    <w:p w14:paraId="4D749B91"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Club and Competitions Development Officer</w:t>
      </w:r>
    </w:p>
    <w:p w14:paraId="733A0C30" w14:textId="60ACAF48" w:rsidR="45B45B83" w:rsidRDefault="00B1772A" w:rsidP="7AC88569">
      <w:pPr>
        <w:spacing w:after="0" w:line="240" w:lineRule="auto"/>
        <w:rPr>
          <w:rFonts w:ascii="Arial" w:eastAsia="Arial" w:hAnsi="Arial" w:cs="Arial"/>
          <w:sz w:val="28"/>
          <w:szCs w:val="28"/>
        </w:rPr>
      </w:pPr>
      <w:hyperlink r:id="rId13">
        <w:r w:rsidR="6F90B141" w:rsidRPr="7AC88569">
          <w:rPr>
            <w:rStyle w:val="Hyperlink"/>
            <w:rFonts w:ascii="Arial" w:eastAsia="Arial" w:hAnsi="Arial" w:cs="Arial"/>
            <w:color w:val="0563C1"/>
            <w:sz w:val="28"/>
            <w:szCs w:val="28"/>
          </w:rPr>
          <w:t>Tom.Dobson@goalballuk.com</w:t>
        </w:r>
      </w:hyperlink>
      <w:r w:rsidR="6F90B141" w:rsidRPr="7AC88569">
        <w:rPr>
          <w:rFonts w:ascii="Arial" w:eastAsia="Arial" w:hAnsi="Arial" w:cs="Arial"/>
          <w:sz w:val="28"/>
          <w:szCs w:val="28"/>
        </w:rPr>
        <w:t xml:space="preserve">   </w:t>
      </w:r>
    </w:p>
    <w:p w14:paraId="4BACC7A8"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Mobile: 07526 169288</w:t>
      </w:r>
    </w:p>
    <w:p w14:paraId="3498B454" w14:textId="614ABC60" w:rsidR="00771064" w:rsidRPr="00B43841" w:rsidRDefault="00771064">
      <w:pPr>
        <w:rPr>
          <w:rFonts w:ascii="Arial" w:hAnsi="Arial" w:cs="Arial"/>
          <w:sz w:val="28"/>
          <w:szCs w:val="28"/>
        </w:rPr>
      </w:pPr>
    </w:p>
    <w:p w14:paraId="5E27387E" w14:textId="77777777" w:rsidR="00771064" w:rsidRDefault="00771064"/>
    <w:sectPr w:rsidR="00771064" w:rsidSect="0094267C">
      <w:headerReference w:type="default" r:id="rId14"/>
      <w:footerReference w:type="default" r:id="rId15"/>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C265" w14:textId="77777777" w:rsidR="00245125" w:rsidRDefault="00245125" w:rsidP="00F41C81">
      <w:pPr>
        <w:spacing w:after="0" w:line="240" w:lineRule="auto"/>
      </w:pPr>
      <w:r>
        <w:separator/>
      </w:r>
    </w:p>
  </w:endnote>
  <w:endnote w:type="continuationSeparator" w:id="0">
    <w:p w14:paraId="23D13865" w14:textId="77777777" w:rsidR="00245125" w:rsidRDefault="00245125" w:rsidP="00F41C81">
      <w:pPr>
        <w:spacing w:after="0" w:line="240" w:lineRule="auto"/>
      </w:pPr>
      <w:r>
        <w:continuationSeparator/>
      </w:r>
    </w:p>
  </w:endnote>
  <w:endnote w:type="continuationNotice" w:id="1">
    <w:p w14:paraId="77458E9D" w14:textId="77777777" w:rsidR="00245125" w:rsidRDefault="0024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FCE" w14:textId="77BB19D3" w:rsidR="00771064" w:rsidRDefault="00771064">
    <w:pPr>
      <w:pStyle w:val="Footer"/>
    </w:pPr>
    <w:r>
      <w:t>Date of next review – August 202</w:t>
    </w:r>
    <w:r w:rsidR="00B1772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5E44" w14:textId="77777777" w:rsidR="00245125" w:rsidRDefault="00245125" w:rsidP="00F41C81">
      <w:pPr>
        <w:spacing w:after="0" w:line="240" w:lineRule="auto"/>
      </w:pPr>
      <w:r>
        <w:separator/>
      </w:r>
    </w:p>
  </w:footnote>
  <w:footnote w:type="continuationSeparator" w:id="0">
    <w:p w14:paraId="5762C232" w14:textId="77777777" w:rsidR="00245125" w:rsidRDefault="00245125" w:rsidP="00F41C81">
      <w:pPr>
        <w:spacing w:after="0" w:line="240" w:lineRule="auto"/>
      </w:pPr>
      <w:r>
        <w:continuationSeparator/>
      </w:r>
    </w:p>
  </w:footnote>
  <w:footnote w:type="continuationNotice" w:id="1">
    <w:p w14:paraId="3A25A375" w14:textId="77777777" w:rsidR="00245125" w:rsidRDefault="00245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4BA" w14:textId="15DE49D6" w:rsidR="00F41C81" w:rsidRPr="0094267C" w:rsidRDefault="4788DF8B" w:rsidP="00F41C81">
    <w:pPr>
      <w:pStyle w:val="Header"/>
      <w:rPr>
        <w:rFonts w:ascii="Arial" w:hAnsi="Arial" w:cs="Arial"/>
        <w:sz w:val="20"/>
        <w:szCs w:val="20"/>
      </w:rPr>
    </w:pPr>
    <w:r w:rsidRPr="0094267C">
      <w:rPr>
        <w:rFonts w:ascii="Arial" w:hAnsi="Arial" w:cs="Arial"/>
        <w:sz w:val="20"/>
        <w:szCs w:val="20"/>
      </w:rPr>
      <w:t xml:space="preserve">Version </w:t>
    </w:r>
    <w:r w:rsidR="00B1772A">
      <w:rPr>
        <w:rFonts w:ascii="Arial" w:hAnsi="Arial" w:cs="Arial"/>
        <w:sz w:val="20"/>
        <w:szCs w:val="20"/>
      </w:rPr>
      <w:t>3</w:t>
    </w:r>
  </w:p>
  <w:p w14:paraId="0CE891EB" w14:textId="706AE094" w:rsidR="0094267C" w:rsidRPr="0094267C" w:rsidRDefault="0094267C" w:rsidP="00F41C81">
    <w:pPr>
      <w:pStyle w:val="Header"/>
      <w:rPr>
        <w:rFonts w:ascii="Arial" w:hAnsi="Arial" w:cs="Arial"/>
      </w:rPr>
    </w:pPr>
    <w:r w:rsidRPr="0094267C">
      <w:rPr>
        <w:rFonts w:ascii="Arial" w:hAnsi="Arial" w:cs="Arial"/>
        <w:sz w:val="20"/>
        <w:szCs w:val="20"/>
      </w:rPr>
      <w:t xml:space="preserve">Last Updated – </w:t>
    </w:r>
    <w:r w:rsidR="00B1772A">
      <w:rPr>
        <w:rFonts w:ascii="Arial" w:hAnsi="Arial" w:cs="Arial"/>
        <w:sz w:val="20"/>
        <w:szCs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B0834"/>
    <w:multiLevelType w:val="hybridMultilevel"/>
    <w:tmpl w:val="BA0E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34788">
    <w:abstractNumId w:val="0"/>
  </w:num>
  <w:num w:numId="2" w16cid:durableId="1820266286">
    <w:abstractNumId w:val="1"/>
  </w:num>
  <w:num w:numId="3" w16cid:durableId="194383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6510C"/>
    <w:rsid w:val="000D0946"/>
    <w:rsid w:val="00106185"/>
    <w:rsid w:val="0017178C"/>
    <w:rsid w:val="001F1F86"/>
    <w:rsid w:val="00245125"/>
    <w:rsid w:val="00254E38"/>
    <w:rsid w:val="002D7E1B"/>
    <w:rsid w:val="003601C8"/>
    <w:rsid w:val="003918AB"/>
    <w:rsid w:val="004D5412"/>
    <w:rsid w:val="005A79B4"/>
    <w:rsid w:val="005E43C0"/>
    <w:rsid w:val="006005A6"/>
    <w:rsid w:val="0069272E"/>
    <w:rsid w:val="006B1306"/>
    <w:rsid w:val="006D3421"/>
    <w:rsid w:val="007127E3"/>
    <w:rsid w:val="0073087E"/>
    <w:rsid w:val="007502D2"/>
    <w:rsid w:val="00771064"/>
    <w:rsid w:val="007C6411"/>
    <w:rsid w:val="007F14CD"/>
    <w:rsid w:val="00841D93"/>
    <w:rsid w:val="00861ED6"/>
    <w:rsid w:val="008C7D9B"/>
    <w:rsid w:val="008D2777"/>
    <w:rsid w:val="00902067"/>
    <w:rsid w:val="009364A9"/>
    <w:rsid w:val="0094267C"/>
    <w:rsid w:val="009B7BAB"/>
    <w:rsid w:val="009C737B"/>
    <w:rsid w:val="009E79D7"/>
    <w:rsid w:val="00A62D5E"/>
    <w:rsid w:val="00A91B21"/>
    <w:rsid w:val="00A9489E"/>
    <w:rsid w:val="00AD5CB2"/>
    <w:rsid w:val="00AE3EBC"/>
    <w:rsid w:val="00B1772A"/>
    <w:rsid w:val="00B259A5"/>
    <w:rsid w:val="00B424E3"/>
    <w:rsid w:val="00B43841"/>
    <w:rsid w:val="00BA533B"/>
    <w:rsid w:val="00BA7A76"/>
    <w:rsid w:val="00BB15AA"/>
    <w:rsid w:val="00BD3004"/>
    <w:rsid w:val="00BD420C"/>
    <w:rsid w:val="00CA5ABA"/>
    <w:rsid w:val="00CE1CE1"/>
    <w:rsid w:val="00CE39ED"/>
    <w:rsid w:val="00D21C84"/>
    <w:rsid w:val="00D24EFB"/>
    <w:rsid w:val="00D83852"/>
    <w:rsid w:val="00DA04C7"/>
    <w:rsid w:val="00DA0B41"/>
    <w:rsid w:val="00DE28AE"/>
    <w:rsid w:val="00E37C37"/>
    <w:rsid w:val="00E91955"/>
    <w:rsid w:val="00EC593E"/>
    <w:rsid w:val="00F168D1"/>
    <w:rsid w:val="00F33855"/>
    <w:rsid w:val="00F41C81"/>
    <w:rsid w:val="00F42418"/>
    <w:rsid w:val="00F450ED"/>
    <w:rsid w:val="00F54D2C"/>
    <w:rsid w:val="00FA7C78"/>
    <w:rsid w:val="00FD5E54"/>
    <w:rsid w:val="00FF5284"/>
    <w:rsid w:val="10B34EE3"/>
    <w:rsid w:val="11538BCD"/>
    <w:rsid w:val="3B15285A"/>
    <w:rsid w:val="4013111F"/>
    <w:rsid w:val="45AE754E"/>
    <w:rsid w:val="45B45B83"/>
    <w:rsid w:val="4788DF8B"/>
    <w:rsid w:val="4F5FABB8"/>
    <w:rsid w:val="5394E2E0"/>
    <w:rsid w:val="5703D507"/>
    <w:rsid w:val="5A244DFD"/>
    <w:rsid w:val="674BF893"/>
    <w:rsid w:val="6F90B141"/>
    <w:rsid w:val="70CD0094"/>
    <w:rsid w:val="7266876A"/>
    <w:rsid w:val="78451D30"/>
    <w:rsid w:val="798B9334"/>
    <w:rsid w:val="7AC88569"/>
    <w:rsid w:val="7FB0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7E3"/>
    <w:pPr>
      <w:keepNext/>
      <w:keepLines/>
      <w:spacing w:before="240" w:after="0"/>
      <w:outlineLvl w:val="0"/>
    </w:pPr>
    <w:rPr>
      <w:rFonts w:ascii="Arial" w:eastAsiaTheme="majorEastAsia" w:hAnsi="Arial" w:cstheme="majorBidi"/>
      <w:b/>
      <w:sz w:val="28"/>
      <w:szCs w:val="32"/>
      <w:u w:val="single"/>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127E3"/>
    <w:rPr>
      <w:rFonts w:ascii="Arial" w:eastAsiaTheme="majorEastAsia" w:hAnsi="Arial" w:cstheme="majorBid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m.dobson@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alballuk.com/the-sport/r2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englandclubmatters.com/club-planning/governance/managing-risk/risk-asses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FFB9B577-BDDE-4843-9518-23752B31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Links>
    <vt:vector size="12" baseType="variant">
      <vt:variant>
        <vt:i4>3735621</vt:i4>
      </vt:variant>
      <vt:variant>
        <vt:i4>3</vt:i4>
      </vt:variant>
      <vt:variant>
        <vt:i4>0</vt:i4>
      </vt:variant>
      <vt:variant>
        <vt:i4>5</vt:i4>
      </vt:variant>
      <vt:variant>
        <vt:lpwstr>mailto:Tom.dobson@goalballuk.com</vt:lpwstr>
      </vt:variant>
      <vt:variant>
        <vt:lpwstr/>
      </vt:variant>
      <vt:variant>
        <vt:i4>7602208</vt:i4>
      </vt:variant>
      <vt:variant>
        <vt:i4>0</vt:i4>
      </vt:variant>
      <vt:variant>
        <vt:i4>0</vt:i4>
      </vt:variant>
      <vt:variant>
        <vt:i4>5</vt:i4>
      </vt:variant>
      <vt:variant>
        <vt:lpwstr>https://www.rnib.org.uk/rnibconnect/technology/making-your-social-media-accessible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12</cp:revision>
  <dcterms:created xsi:type="dcterms:W3CDTF">2020-09-03T11:51:00Z</dcterms:created>
  <dcterms:modified xsi:type="dcterms:W3CDTF">2022-08-11T15:36:00Z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