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A8F9" w14:textId="77777777" w:rsidR="0055360A" w:rsidRDefault="0055360A" w:rsidP="0055360A">
      <w:pPr>
        <w:rPr>
          <w:rFonts w:cs="Arial"/>
          <w:b/>
          <w:bCs/>
        </w:rPr>
      </w:pPr>
    </w:p>
    <w:p w14:paraId="49DBAE29" w14:textId="4ADE9395" w:rsidR="001E33B0" w:rsidRPr="008C4510" w:rsidRDefault="00E136CD" w:rsidP="008C4510">
      <w:pPr>
        <w:ind w:left="360"/>
        <w:jc w:val="center"/>
        <w:rPr>
          <w:rFonts w:cs="Arial"/>
          <w:b/>
          <w:bCs/>
        </w:rPr>
      </w:pPr>
      <w:bookmarkStart w:id="0" w:name="_Hlk196395365"/>
      <w:r w:rsidRPr="008C4510">
        <w:rPr>
          <w:rFonts w:cs="Arial"/>
          <w:b/>
          <w:noProof/>
        </w:rPr>
        <w:drawing>
          <wp:inline distT="0" distB="0" distL="0" distR="0" wp14:anchorId="5223C04F" wp14:editId="36989D3F">
            <wp:extent cx="2776855" cy="1559666"/>
            <wp:effectExtent l="0" t="0" r="4445" b="2540"/>
            <wp:docPr id="1" name="Picture 4" descr="The Goalball UK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The Goalball UK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55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3257" w14:textId="77777777" w:rsidR="001E33B0" w:rsidRPr="008C4510" w:rsidRDefault="001E33B0" w:rsidP="008C4510">
      <w:pPr>
        <w:jc w:val="center"/>
        <w:rPr>
          <w:rFonts w:cs="Arial"/>
          <w:b/>
          <w:bCs/>
        </w:rPr>
      </w:pPr>
    </w:p>
    <w:p w14:paraId="4158E61B" w14:textId="77777777" w:rsidR="001E33B0" w:rsidRPr="008C4510" w:rsidRDefault="001E33B0" w:rsidP="008C4510">
      <w:pPr>
        <w:jc w:val="center"/>
        <w:rPr>
          <w:rFonts w:cs="Arial"/>
          <w:b/>
          <w:color w:val="2F5496"/>
        </w:rPr>
      </w:pPr>
    </w:p>
    <w:p w14:paraId="0A8083FC" w14:textId="696D96CB" w:rsidR="001E33B0" w:rsidRPr="008C4510" w:rsidRDefault="00E416FB" w:rsidP="00E416FB">
      <w:pPr>
        <w:tabs>
          <w:tab w:val="left" w:pos="5040"/>
        </w:tabs>
        <w:rPr>
          <w:rFonts w:cs="Arial"/>
          <w:b/>
          <w:color w:val="2F5496"/>
        </w:rPr>
      </w:pPr>
      <w:r>
        <w:rPr>
          <w:rFonts w:cs="Arial"/>
          <w:b/>
          <w:color w:val="2F5496"/>
        </w:rPr>
        <w:tab/>
      </w:r>
    </w:p>
    <w:p w14:paraId="7F541CC8" w14:textId="77777777" w:rsidR="001E33B0" w:rsidRPr="008C4510" w:rsidRDefault="001E33B0" w:rsidP="008C4510">
      <w:pPr>
        <w:jc w:val="center"/>
        <w:rPr>
          <w:rFonts w:cs="Arial"/>
          <w:b/>
          <w:color w:val="2F5496"/>
        </w:rPr>
      </w:pPr>
    </w:p>
    <w:p w14:paraId="58E11460" w14:textId="4A492AEB" w:rsidR="001E33B0" w:rsidRPr="008C4510" w:rsidRDefault="001E33B0" w:rsidP="00205D76">
      <w:pPr>
        <w:rPr>
          <w:rFonts w:cs="Arial"/>
          <w:b/>
          <w:color w:val="2F5496"/>
        </w:rPr>
      </w:pPr>
    </w:p>
    <w:p w14:paraId="4DD77A1F" w14:textId="38AB8BFE" w:rsidR="001E33B0" w:rsidRPr="008C4510" w:rsidRDefault="00E416FB" w:rsidP="008C4510">
      <w:pPr>
        <w:pStyle w:val="Title"/>
      </w:pPr>
      <w:r>
        <w:t>Equality</w:t>
      </w:r>
      <w:r>
        <w:t xml:space="preserve">, </w:t>
      </w:r>
      <w:r>
        <w:t>Diversity</w:t>
      </w:r>
      <w:r>
        <w:t xml:space="preserve"> and </w:t>
      </w:r>
      <w:r w:rsidR="00116E03">
        <w:t xml:space="preserve">Inclusion, </w:t>
      </w:r>
      <w:r w:rsidR="00AE6AFE" w:rsidRPr="008C4510">
        <w:t>Committee</w:t>
      </w:r>
    </w:p>
    <w:p w14:paraId="5E74C988" w14:textId="253D7F0E" w:rsidR="001E33B0" w:rsidRPr="008C4510" w:rsidRDefault="0099294D" w:rsidP="0099294D">
      <w:pPr>
        <w:pStyle w:val="Title"/>
        <w:tabs>
          <w:tab w:val="left" w:pos="1730"/>
        </w:tabs>
        <w:jc w:val="left"/>
      </w:pPr>
      <w:r>
        <w:tab/>
      </w:r>
    </w:p>
    <w:p w14:paraId="4164512E" w14:textId="77777777" w:rsidR="001E33B0" w:rsidRPr="008C4510" w:rsidRDefault="001E33B0" w:rsidP="008C4510">
      <w:pPr>
        <w:pStyle w:val="Title"/>
      </w:pPr>
      <w:r w:rsidRPr="008C4510">
        <w:t>Terms of Reference</w:t>
      </w:r>
    </w:p>
    <w:p w14:paraId="408B2555" w14:textId="77777777" w:rsidR="001E33B0" w:rsidRPr="008C4510" w:rsidRDefault="001E33B0" w:rsidP="008C4510">
      <w:pPr>
        <w:pStyle w:val="Title"/>
      </w:pPr>
    </w:p>
    <w:p w14:paraId="3523FCA1" w14:textId="77777777" w:rsidR="001E33B0" w:rsidRPr="008C4510" w:rsidRDefault="001E33B0" w:rsidP="008C4510">
      <w:pPr>
        <w:pStyle w:val="Title"/>
      </w:pPr>
    </w:p>
    <w:p w14:paraId="409F82A8" w14:textId="77777777" w:rsidR="001E33B0" w:rsidRPr="008C4510" w:rsidRDefault="001E33B0" w:rsidP="008C4510">
      <w:pPr>
        <w:pStyle w:val="Title"/>
      </w:pPr>
    </w:p>
    <w:p w14:paraId="42643C86" w14:textId="77777777" w:rsidR="001E33B0" w:rsidRPr="008C4510" w:rsidRDefault="001E33B0" w:rsidP="008C4510">
      <w:pPr>
        <w:pStyle w:val="Title"/>
      </w:pPr>
    </w:p>
    <w:p w14:paraId="1A72C430" w14:textId="62EC7B27" w:rsidR="001E33B0" w:rsidRPr="008C4510" w:rsidRDefault="0099294D" w:rsidP="008C4510">
      <w:pPr>
        <w:pStyle w:val="Title"/>
      </w:pPr>
      <w:r>
        <w:t>December</w:t>
      </w:r>
      <w:r w:rsidR="00116E03">
        <w:t xml:space="preserve"> 2024</w:t>
      </w:r>
    </w:p>
    <w:p w14:paraId="3FDD214E" w14:textId="77777777" w:rsidR="001E33B0" w:rsidRPr="008C4510" w:rsidRDefault="001E33B0" w:rsidP="008C4510">
      <w:pPr>
        <w:jc w:val="center"/>
        <w:rPr>
          <w:rFonts w:cs="Arial"/>
          <w:b/>
          <w:color w:val="2F5496"/>
        </w:rPr>
      </w:pPr>
    </w:p>
    <w:p w14:paraId="21538C33" w14:textId="77777777" w:rsidR="00865A74" w:rsidRPr="008C4510" w:rsidRDefault="001E33B0" w:rsidP="008C4510">
      <w:pPr>
        <w:jc w:val="center"/>
        <w:rPr>
          <w:rFonts w:cs="Arial"/>
          <w:b/>
          <w:bCs/>
        </w:rPr>
      </w:pPr>
      <w:r w:rsidRPr="008C4510">
        <w:rPr>
          <w:rFonts w:cs="Arial"/>
          <w:b/>
          <w:bCs/>
        </w:rPr>
        <w:br w:type="page"/>
      </w:r>
    </w:p>
    <w:p w14:paraId="43369EE1" w14:textId="142B7FC9" w:rsidR="000D61E2" w:rsidRPr="008C4510" w:rsidRDefault="00E416FB" w:rsidP="00E416FB">
      <w:pPr>
        <w:pStyle w:val="Heading2"/>
      </w:pPr>
      <w:r>
        <w:lastRenderedPageBreak/>
        <w:t>Equality</w:t>
      </w:r>
      <w:r>
        <w:t xml:space="preserve">, </w:t>
      </w:r>
      <w:r w:rsidR="008A7308">
        <w:t>Diversity,</w:t>
      </w:r>
      <w:r>
        <w:t xml:space="preserve"> and </w:t>
      </w:r>
      <w:r w:rsidR="00E04028">
        <w:t>Inclusion</w:t>
      </w:r>
      <w:r>
        <w:t xml:space="preserve"> </w:t>
      </w:r>
      <w:r w:rsidR="001E33B0" w:rsidRPr="008C4510">
        <w:t>Committee</w:t>
      </w:r>
      <w:r w:rsidR="00E136CD" w:rsidRPr="008C4510">
        <w:t xml:space="preserve"> </w:t>
      </w:r>
      <w:r w:rsidR="001E33B0" w:rsidRPr="008C4510">
        <w:t>Terms of</w:t>
      </w:r>
      <w:r w:rsidR="00E136CD" w:rsidRPr="008C4510">
        <w:t xml:space="preserve"> </w:t>
      </w:r>
      <w:r w:rsidR="001E33B0" w:rsidRPr="008C4510">
        <w:t>Reference</w:t>
      </w:r>
    </w:p>
    <w:p w14:paraId="217A0511" w14:textId="77777777" w:rsidR="000D61E2" w:rsidRPr="008C4510" w:rsidRDefault="000D61E2" w:rsidP="008C4510">
      <w:pPr>
        <w:rPr>
          <w:rFonts w:cs="Arial"/>
        </w:rPr>
      </w:pPr>
    </w:p>
    <w:p w14:paraId="24BF1FDB" w14:textId="0BCA0601" w:rsidR="008C4510" w:rsidRPr="008C4510" w:rsidRDefault="000D61E2" w:rsidP="00E416FB">
      <w:pPr>
        <w:pStyle w:val="Heading2"/>
      </w:pPr>
      <w:r w:rsidRPr="008C4510">
        <w:t>Introduction</w:t>
      </w:r>
    </w:p>
    <w:p w14:paraId="0C82A0D4" w14:textId="52CE44F3" w:rsidR="00E136CD" w:rsidRDefault="00270BC6" w:rsidP="008A7308">
      <w:r w:rsidRPr="008C4510">
        <w:t xml:space="preserve">The </w:t>
      </w:r>
      <w:r w:rsidR="00E416FB">
        <w:t xml:space="preserve">Equality, </w:t>
      </w:r>
      <w:r w:rsidR="008A7308">
        <w:t>Diversity,</w:t>
      </w:r>
      <w:r w:rsidR="00E416FB">
        <w:t xml:space="preserve"> and Inclusion </w:t>
      </w:r>
      <w:r w:rsidR="00E416FB" w:rsidRPr="008C4510">
        <w:t xml:space="preserve">Committee </w:t>
      </w:r>
      <w:r w:rsidR="000D61E2" w:rsidRPr="008C4510">
        <w:t xml:space="preserve">(the </w:t>
      </w:r>
      <w:r w:rsidR="006E2C95" w:rsidRPr="008C4510">
        <w:t>“</w:t>
      </w:r>
      <w:r w:rsidR="000D61E2" w:rsidRPr="008C4510">
        <w:t>Committee</w:t>
      </w:r>
      <w:r w:rsidR="006E2C95" w:rsidRPr="008C4510">
        <w:t>”</w:t>
      </w:r>
      <w:r w:rsidR="000D61E2" w:rsidRPr="008C4510">
        <w:t>) is a Committee of Goalball UK</w:t>
      </w:r>
      <w:r w:rsidR="001E33B0" w:rsidRPr="008C4510">
        <w:t>.</w:t>
      </w:r>
    </w:p>
    <w:p w14:paraId="3A6BBF63" w14:textId="77777777" w:rsidR="008C4510" w:rsidRDefault="008C4510" w:rsidP="008C4510">
      <w:pPr>
        <w:rPr>
          <w:rFonts w:cs="Arial"/>
        </w:rPr>
      </w:pPr>
    </w:p>
    <w:p w14:paraId="1DA97364" w14:textId="77777777" w:rsidR="008C4510" w:rsidRDefault="000D61E2" w:rsidP="008C4510">
      <w:pPr>
        <w:rPr>
          <w:rFonts w:cs="Arial"/>
        </w:rPr>
      </w:pPr>
      <w:r w:rsidRPr="008C4510">
        <w:rPr>
          <w:rFonts w:cs="Arial"/>
        </w:rPr>
        <w:t>The Committee has been established to support the Board in their responsibilities for strategic matters</w:t>
      </w:r>
      <w:r w:rsidR="00270BC6" w:rsidRPr="008C4510">
        <w:rPr>
          <w:rFonts w:cs="Arial"/>
        </w:rPr>
        <w:t>.</w:t>
      </w:r>
    </w:p>
    <w:p w14:paraId="40745687" w14:textId="77777777" w:rsidR="008C4510" w:rsidRDefault="008C4510" w:rsidP="008C4510">
      <w:pPr>
        <w:rPr>
          <w:rFonts w:cs="Arial"/>
        </w:rPr>
      </w:pPr>
    </w:p>
    <w:p w14:paraId="245F9181" w14:textId="17671526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 xml:space="preserve">The Committee is authorised by the Board to seek any information it requires from any employee </w:t>
      </w:r>
      <w:r w:rsidR="006E2C95" w:rsidRPr="008C4510">
        <w:rPr>
          <w:rFonts w:cs="Arial"/>
        </w:rPr>
        <w:t xml:space="preserve">or consultant </w:t>
      </w:r>
      <w:r w:rsidRPr="008C4510">
        <w:rPr>
          <w:rFonts w:cs="Arial"/>
        </w:rPr>
        <w:t xml:space="preserve">of Goalball UK </w:t>
      </w:r>
      <w:r w:rsidR="008C4510" w:rsidRPr="008C4510">
        <w:rPr>
          <w:rFonts w:cs="Arial"/>
        </w:rPr>
        <w:t>to</w:t>
      </w:r>
      <w:r w:rsidRPr="008C4510">
        <w:rPr>
          <w:rFonts w:cs="Arial"/>
        </w:rPr>
        <w:t xml:space="preserve"> perform its duties. </w:t>
      </w:r>
    </w:p>
    <w:p w14:paraId="015DBEB6" w14:textId="77777777" w:rsidR="000D61E2" w:rsidRPr="008C4510" w:rsidRDefault="000D61E2" w:rsidP="008C4510">
      <w:pPr>
        <w:rPr>
          <w:rFonts w:cs="Arial"/>
        </w:rPr>
      </w:pPr>
    </w:p>
    <w:p w14:paraId="0469EC1E" w14:textId="6936BBD4" w:rsidR="000D61E2" w:rsidRPr="008C4510" w:rsidRDefault="000D61E2" w:rsidP="00E416FB">
      <w:pPr>
        <w:pStyle w:val="Heading2"/>
      </w:pPr>
      <w:r w:rsidRPr="008C4510">
        <w:t>Composition</w:t>
      </w:r>
    </w:p>
    <w:p w14:paraId="5AF9930D" w14:textId="535072EA" w:rsidR="00D221DB" w:rsidRPr="00D221DB" w:rsidRDefault="00D221DB" w:rsidP="00D221DB">
      <w:pPr>
        <w:rPr>
          <w:rFonts w:cs="Arial"/>
        </w:rPr>
      </w:pPr>
      <w:r w:rsidRPr="7CE46A64">
        <w:rPr>
          <w:rFonts w:cs="Arial"/>
        </w:rPr>
        <w:t xml:space="preserve">The Committee shall consist of up to eight members, at least </w:t>
      </w:r>
      <w:r w:rsidR="00F07DE5" w:rsidRPr="7CE46A64">
        <w:rPr>
          <w:rFonts w:cs="Arial"/>
        </w:rPr>
        <w:t>two</w:t>
      </w:r>
      <w:r w:rsidRPr="7CE46A64">
        <w:rPr>
          <w:rFonts w:cs="Arial"/>
        </w:rPr>
        <w:t xml:space="preserve"> of </w:t>
      </w:r>
      <w:r w:rsidR="00E04028" w:rsidRPr="7CE46A64">
        <w:rPr>
          <w:rFonts w:cs="Arial"/>
        </w:rPr>
        <w:t xml:space="preserve">whom </w:t>
      </w:r>
      <w:r w:rsidRPr="7CE46A64">
        <w:rPr>
          <w:rFonts w:cs="Arial"/>
        </w:rPr>
        <w:t>shall be a non-executive member of the Board, a member of the Goalball UK membership and one of wh</w:t>
      </w:r>
      <w:r w:rsidR="00E04028" w:rsidRPr="7CE46A64">
        <w:rPr>
          <w:rFonts w:cs="Arial"/>
        </w:rPr>
        <w:t>om</w:t>
      </w:r>
      <w:r w:rsidRPr="7CE46A64">
        <w:rPr>
          <w:rFonts w:cs="Arial"/>
        </w:rPr>
        <w:t xml:space="preserve"> shall be the CEO</w:t>
      </w:r>
      <w:r w:rsidR="008A7308" w:rsidRPr="7CE46A64">
        <w:rPr>
          <w:rFonts w:cs="Arial"/>
        </w:rPr>
        <w:t xml:space="preserve">. </w:t>
      </w:r>
    </w:p>
    <w:p w14:paraId="338B37AF" w14:textId="47D207D2" w:rsidR="00D221DB" w:rsidRPr="00D221DB" w:rsidRDefault="00D221DB" w:rsidP="00D221DB">
      <w:pPr>
        <w:rPr>
          <w:rFonts w:cs="Arial"/>
        </w:rPr>
      </w:pPr>
      <w:r w:rsidRPr="00D221DB">
        <w:rPr>
          <w:rFonts w:cs="Arial"/>
        </w:rPr>
        <w:t xml:space="preserve">The Committee will be chaired by a non-executive </w:t>
      </w:r>
      <w:r w:rsidR="00F07DE5">
        <w:rPr>
          <w:rFonts w:cs="Arial"/>
        </w:rPr>
        <w:t>D</w:t>
      </w:r>
      <w:r w:rsidRPr="00D221DB">
        <w:rPr>
          <w:rFonts w:cs="Arial"/>
        </w:rPr>
        <w:t xml:space="preserve">irector. In the absence of the Chair, the Committee may nominate another Board Member to deputise in their absence. </w:t>
      </w:r>
    </w:p>
    <w:p w14:paraId="7EE405DE" w14:textId="77777777" w:rsidR="00D221DB" w:rsidRDefault="00D221DB" w:rsidP="00D221DB">
      <w:pPr>
        <w:rPr>
          <w:rFonts w:cs="Arial"/>
        </w:rPr>
      </w:pPr>
      <w:r w:rsidRPr="00D221DB">
        <w:rPr>
          <w:rFonts w:cs="Arial"/>
        </w:rPr>
        <w:t>Other members may be any nominees appointed by the Board or any member of staff, from time to time.</w:t>
      </w:r>
    </w:p>
    <w:p w14:paraId="72A418D2" w14:textId="77777777" w:rsidR="00F07DE5" w:rsidRDefault="00F07DE5" w:rsidP="00D221DB">
      <w:pPr>
        <w:rPr>
          <w:rFonts w:cs="Arial"/>
        </w:rPr>
      </w:pPr>
    </w:p>
    <w:p w14:paraId="54D70C54" w14:textId="77777777" w:rsidR="00641E07" w:rsidRDefault="00F07DE5" w:rsidP="008A7308">
      <w:r w:rsidRPr="7CE46A64">
        <w:t xml:space="preserve">Chair: </w:t>
      </w:r>
      <w:r w:rsidR="00854987">
        <w:t xml:space="preserve">NEDs (2) </w:t>
      </w:r>
    </w:p>
    <w:p w14:paraId="0000AB8A" w14:textId="21ABF446" w:rsidR="00B754AB" w:rsidRDefault="00F07DE5" w:rsidP="008A7308">
      <w:r w:rsidRPr="7CE46A64">
        <w:t>Staff: Performance Pathway</w:t>
      </w:r>
      <w:r w:rsidR="00641E07">
        <w:t xml:space="preserve"> (1)</w:t>
      </w:r>
    </w:p>
    <w:p w14:paraId="4AE66AD1" w14:textId="2D0D72F6" w:rsidR="00F07DE5" w:rsidRPr="00F07DE5" w:rsidRDefault="00F07DE5" w:rsidP="008A7308">
      <w:r w:rsidRPr="7CE46A64">
        <w:t>Grassroots</w:t>
      </w:r>
      <w:r w:rsidR="0099294D">
        <w:t xml:space="preserve"> (1)</w:t>
      </w:r>
    </w:p>
    <w:p w14:paraId="7E4F2DC0" w14:textId="223E9FD4" w:rsidR="00F07DE5" w:rsidRPr="00F07DE5" w:rsidRDefault="00F07DE5" w:rsidP="008A7308">
      <w:r w:rsidRPr="7CE46A64">
        <w:t xml:space="preserve">Club </w:t>
      </w:r>
      <w:r w:rsidR="00B754AB" w:rsidRPr="7CE46A64">
        <w:t>Representative</w:t>
      </w:r>
      <w:r w:rsidR="0099294D">
        <w:t xml:space="preserve"> (1)</w:t>
      </w:r>
    </w:p>
    <w:p w14:paraId="2E8CC57C" w14:textId="75FE691B" w:rsidR="00F07DE5" w:rsidRPr="00F07DE5" w:rsidRDefault="00F07DE5" w:rsidP="008A7308">
      <w:r w:rsidRPr="7CE46A64">
        <w:t>CEO (1)</w:t>
      </w:r>
    </w:p>
    <w:p w14:paraId="0C8D0D67" w14:textId="097D508A" w:rsidR="00F07DE5" w:rsidRPr="00F07DE5" w:rsidRDefault="00F07DE5" w:rsidP="008A7308">
      <w:r w:rsidRPr="7CE46A64">
        <w:t>Referee</w:t>
      </w:r>
      <w:r w:rsidR="0055360A">
        <w:t>/Workforce</w:t>
      </w:r>
      <w:r w:rsidRPr="7CE46A64">
        <w:t xml:space="preserve"> Representative (1)</w:t>
      </w:r>
    </w:p>
    <w:p w14:paraId="41D9B3C1" w14:textId="4AE7478F" w:rsidR="00F07DE5" w:rsidRDefault="00F07DE5" w:rsidP="008A7308">
      <w:r w:rsidRPr="7CE46A64">
        <w:t>Independent advisor (1)</w:t>
      </w:r>
    </w:p>
    <w:p w14:paraId="1B5A59AE" w14:textId="5CF8ABE5" w:rsidR="00903DA4" w:rsidRPr="00F07DE5" w:rsidRDefault="00903DA4" w:rsidP="008A7308">
      <w:r>
        <w:t>Young Person’s Representative</w:t>
      </w:r>
      <w:r w:rsidR="0099294D">
        <w:t xml:space="preserve"> (1)</w:t>
      </w:r>
    </w:p>
    <w:p w14:paraId="17C4233B" w14:textId="77777777" w:rsidR="000D61E2" w:rsidRPr="008C4510" w:rsidRDefault="000D61E2" w:rsidP="008C4510">
      <w:pPr>
        <w:rPr>
          <w:rFonts w:cs="Arial"/>
        </w:rPr>
      </w:pPr>
    </w:p>
    <w:p w14:paraId="5A8850F8" w14:textId="2BBF22FF" w:rsidR="000D61E2" w:rsidRPr="008C4510" w:rsidRDefault="000D61E2" w:rsidP="00E416FB">
      <w:pPr>
        <w:pStyle w:val="Heading2"/>
      </w:pPr>
      <w:r w:rsidRPr="00E416FB">
        <w:t>Reporting</w:t>
      </w:r>
    </w:p>
    <w:p w14:paraId="27C4D1E6" w14:textId="77777777" w:rsidR="00E136CD" w:rsidRPr="008C4510" w:rsidRDefault="000D61E2" w:rsidP="008A7308">
      <w:r w:rsidRPr="008C4510">
        <w:t>Where reasonably possible, minutes of each Committee Meeting will be tabled to the subsequent Board meeting and, where necessary, the</w:t>
      </w:r>
      <w:r w:rsidR="00FC2A4A" w:rsidRPr="008C4510">
        <w:t xml:space="preserve"> </w:t>
      </w:r>
      <w:r w:rsidR="004F3725" w:rsidRPr="008C4510">
        <w:t>B</w:t>
      </w:r>
      <w:r w:rsidR="00FC2A4A" w:rsidRPr="008C4510">
        <w:t xml:space="preserve">oard </w:t>
      </w:r>
      <w:r w:rsidR="004F3725" w:rsidRPr="008C4510">
        <w:t>D</w:t>
      </w:r>
      <w:r w:rsidR="00FC2A4A" w:rsidRPr="008C4510">
        <w:t xml:space="preserve">irector responsible for the </w:t>
      </w:r>
      <w:r w:rsidRPr="008C4510">
        <w:t>Committee</w:t>
      </w:r>
      <w:r w:rsidR="00FC2A4A" w:rsidRPr="008C4510">
        <w:t xml:space="preserve"> </w:t>
      </w:r>
      <w:r w:rsidRPr="008C4510">
        <w:t>will provide a report to the Board on any substantive matters of importance and any material issues or concerns</w:t>
      </w:r>
      <w:r w:rsidR="00E136CD" w:rsidRPr="008C4510">
        <w:t>.</w:t>
      </w:r>
    </w:p>
    <w:p w14:paraId="2005E145" w14:textId="77777777" w:rsidR="008C4510" w:rsidRDefault="008C4510" w:rsidP="008C4510">
      <w:pPr>
        <w:rPr>
          <w:rFonts w:cs="Arial"/>
        </w:rPr>
      </w:pPr>
    </w:p>
    <w:p w14:paraId="0D8EA5F3" w14:textId="6A0013D6" w:rsidR="00E136CD" w:rsidRPr="008C4510" w:rsidRDefault="000D61E2" w:rsidP="008C4510">
      <w:pPr>
        <w:rPr>
          <w:rFonts w:cs="Arial"/>
        </w:rPr>
      </w:pPr>
      <w:r w:rsidRPr="008C4510">
        <w:rPr>
          <w:rFonts w:cs="Arial"/>
        </w:rPr>
        <w:t>The Committee shall make whatever recommendations to the Board it deems appropriate on any area within its remit where action or improvement is needed.</w:t>
      </w:r>
    </w:p>
    <w:p w14:paraId="3AF2F76F" w14:textId="77777777" w:rsidR="008C4510" w:rsidRDefault="008C4510" w:rsidP="008C4510">
      <w:pPr>
        <w:rPr>
          <w:rFonts w:cs="Arial"/>
        </w:rPr>
      </w:pPr>
    </w:p>
    <w:p w14:paraId="0B909DE9" w14:textId="1C9FD675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 xml:space="preserve">The Committee will provide the Board with an Annual Report, timed to support </w:t>
      </w:r>
      <w:r w:rsidR="00270BC6" w:rsidRPr="008C4510">
        <w:rPr>
          <w:rFonts w:cs="Arial"/>
        </w:rPr>
        <w:t xml:space="preserve">the </w:t>
      </w:r>
      <w:r w:rsidRPr="008C4510">
        <w:rPr>
          <w:rFonts w:cs="Arial"/>
        </w:rPr>
        <w:t>finalisation of the accounts, summarising its conclusions from the work it has done during the year.</w:t>
      </w:r>
    </w:p>
    <w:p w14:paraId="08434211" w14:textId="77777777" w:rsidR="000D61E2" w:rsidRPr="008C4510" w:rsidRDefault="000D61E2" w:rsidP="008C4510">
      <w:pPr>
        <w:rPr>
          <w:rFonts w:cs="Arial"/>
        </w:rPr>
      </w:pPr>
    </w:p>
    <w:p w14:paraId="174A3D53" w14:textId="2DF68E9C" w:rsidR="000D61E2" w:rsidRPr="008C4510" w:rsidRDefault="000D61E2" w:rsidP="00E416FB">
      <w:pPr>
        <w:pStyle w:val="Heading2"/>
      </w:pPr>
      <w:r w:rsidRPr="00E416FB">
        <w:t>Responsibilities</w:t>
      </w:r>
      <w:r w:rsidRPr="008C4510">
        <w:t xml:space="preserve"> </w:t>
      </w:r>
    </w:p>
    <w:p w14:paraId="4F84C3D2" w14:textId="11F5E170" w:rsidR="00E136CD" w:rsidRPr="008C4510" w:rsidRDefault="000D61E2" w:rsidP="008C4510">
      <w:pPr>
        <w:rPr>
          <w:rFonts w:cs="Arial"/>
        </w:rPr>
      </w:pPr>
      <w:r w:rsidRPr="008C4510">
        <w:rPr>
          <w:rFonts w:cs="Arial"/>
        </w:rPr>
        <w:lastRenderedPageBreak/>
        <w:t>The Committee will advise the Board</w:t>
      </w:r>
      <w:r w:rsidR="006E2C95" w:rsidRPr="008C4510">
        <w:rPr>
          <w:rFonts w:cs="Arial"/>
        </w:rPr>
        <w:t>. The scope of its</w:t>
      </w:r>
      <w:r w:rsidR="00880516" w:rsidRPr="008C4510">
        <w:rPr>
          <w:rFonts w:cs="Arial"/>
        </w:rPr>
        <w:t xml:space="preserve"> </w:t>
      </w:r>
      <w:r w:rsidR="006E2C95" w:rsidRPr="008C4510">
        <w:rPr>
          <w:rFonts w:cs="Arial"/>
        </w:rPr>
        <w:t>role</w:t>
      </w:r>
      <w:r w:rsidR="008C4510">
        <w:rPr>
          <w:rFonts w:cs="Arial"/>
        </w:rPr>
        <w:t xml:space="preserve"> </w:t>
      </w:r>
      <w:r w:rsidR="006E2C95" w:rsidRPr="008C4510">
        <w:rPr>
          <w:rFonts w:cs="Arial"/>
        </w:rPr>
        <w:t>includes the following:</w:t>
      </w:r>
    </w:p>
    <w:p w14:paraId="1E5C3304" w14:textId="77777777" w:rsidR="00D221DB" w:rsidRDefault="00D221DB" w:rsidP="008C4510">
      <w:pPr>
        <w:rPr>
          <w:rFonts w:cs="Arial"/>
        </w:rPr>
      </w:pPr>
    </w:p>
    <w:p w14:paraId="33704D5E" w14:textId="5156A3AB" w:rsidR="00116E03" w:rsidRDefault="00116E03" w:rsidP="008C4510">
      <w:pPr>
        <w:rPr>
          <w:rFonts w:cs="Arial"/>
        </w:rPr>
      </w:pPr>
      <w:r w:rsidRPr="00116E03">
        <w:rPr>
          <w:rFonts w:cs="Arial"/>
        </w:rPr>
        <w:t xml:space="preserve">Providing expert advice to </w:t>
      </w:r>
      <w:r>
        <w:rPr>
          <w:rFonts w:cs="Arial"/>
        </w:rPr>
        <w:t xml:space="preserve">Goalball UK </w:t>
      </w:r>
      <w:r w:rsidRPr="00116E03">
        <w:rPr>
          <w:rFonts w:cs="Arial"/>
        </w:rPr>
        <w:t xml:space="preserve">and its Board and Executive on specific equality, diversity and inclusion key topics, </w:t>
      </w:r>
      <w:r w:rsidR="008A7308" w:rsidRPr="00116E03">
        <w:rPr>
          <w:rFonts w:cs="Arial"/>
        </w:rPr>
        <w:t>issues,</w:t>
      </w:r>
      <w:r w:rsidRPr="00116E03">
        <w:rPr>
          <w:rFonts w:cs="Arial"/>
        </w:rPr>
        <w:t xml:space="preserve"> and trends to ensure they are embedded in wider work, discussions and decision making  </w:t>
      </w:r>
    </w:p>
    <w:p w14:paraId="3238E68F" w14:textId="77777777" w:rsidR="00116E03" w:rsidRDefault="00116E03" w:rsidP="008C4510">
      <w:pPr>
        <w:rPr>
          <w:rFonts w:cs="Arial"/>
        </w:rPr>
      </w:pPr>
    </w:p>
    <w:p w14:paraId="148A1BC0" w14:textId="607929E8" w:rsidR="00116E03" w:rsidRDefault="00116E03" w:rsidP="008C4510">
      <w:pPr>
        <w:rPr>
          <w:rFonts w:cs="Arial"/>
        </w:rPr>
      </w:pPr>
      <w:r w:rsidRPr="00116E03">
        <w:rPr>
          <w:rFonts w:cs="Arial"/>
        </w:rPr>
        <w:t xml:space="preserve">Supporting </w:t>
      </w:r>
      <w:r w:rsidR="00D221DB">
        <w:rPr>
          <w:rFonts w:cs="Arial"/>
        </w:rPr>
        <w:t>Goalball UK</w:t>
      </w:r>
      <w:r w:rsidRPr="00116E03">
        <w:rPr>
          <w:rFonts w:cs="Arial"/>
        </w:rPr>
        <w:t xml:space="preserve"> to understand the experiences, barriers, and challenges faced by specific communities and/or groups, relating to equality, </w:t>
      </w:r>
      <w:r w:rsidR="008A7308" w:rsidRPr="00116E03">
        <w:rPr>
          <w:rFonts w:cs="Arial"/>
        </w:rPr>
        <w:t>diversity,</w:t>
      </w:r>
      <w:r w:rsidRPr="00116E03">
        <w:rPr>
          <w:rFonts w:cs="Arial"/>
        </w:rPr>
        <w:t xml:space="preserve"> and inclusion, and ensuring these are considered, alongside identifying opportunities, within policy development </w:t>
      </w:r>
    </w:p>
    <w:p w14:paraId="6023C095" w14:textId="77777777" w:rsidR="00116E03" w:rsidRDefault="00116E03" w:rsidP="008C4510">
      <w:pPr>
        <w:rPr>
          <w:rFonts w:cs="Arial"/>
        </w:rPr>
      </w:pPr>
    </w:p>
    <w:p w14:paraId="01BACCA1" w14:textId="5E46FB8E" w:rsidR="00D221DB" w:rsidRDefault="00116E03" w:rsidP="008C4510">
      <w:pPr>
        <w:rPr>
          <w:rFonts w:cs="Arial"/>
        </w:rPr>
      </w:pPr>
      <w:r w:rsidRPr="00116E03">
        <w:rPr>
          <w:rFonts w:cs="Arial"/>
        </w:rPr>
        <w:t xml:space="preserve">Promote and facilitate the importance of developing a culture of listening to all communities and/or groups within our community and implementing appropriate interventions within our policies, </w:t>
      </w:r>
      <w:r w:rsidR="008A7308" w:rsidRPr="00116E03">
        <w:rPr>
          <w:rFonts w:cs="Arial"/>
        </w:rPr>
        <w:t>procedures,</w:t>
      </w:r>
      <w:r w:rsidRPr="00116E03">
        <w:rPr>
          <w:rFonts w:cs="Arial"/>
        </w:rPr>
        <w:t xml:space="preserve"> and services </w:t>
      </w:r>
    </w:p>
    <w:p w14:paraId="687259A9" w14:textId="77777777" w:rsidR="00D221DB" w:rsidRDefault="00D221DB" w:rsidP="008C4510">
      <w:pPr>
        <w:rPr>
          <w:rFonts w:cs="Arial"/>
        </w:rPr>
      </w:pPr>
    </w:p>
    <w:p w14:paraId="6BB7DE57" w14:textId="42F8B00F" w:rsidR="00116E03" w:rsidRDefault="00116E03" w:rsidP="008C4510">
      <w:pPr>
        <w:rPr>
          <w:rFonts w:cs="Arial"/>
        </w:rPr>
      </w:pPr>
      <w:r w:rsidRPr="00116E03">
        <w:rPr>
          <w:rFonts w:cs="Arial"/>
        </w:rPr>
        <w:t xml:space="preserve">Informing the development of an annual Diversity and Inclusion Action Plan to ensure that equality, </w:t>
      </w:r>
      <w:r w:rsidR="008A7308" w:rsidRPr="00116E03">
        <w:rPr>
          <w:rFonts w:cs="Arial"/>
        </w:rPr>
        <w:t>diversity,</w:t>
      </w:r>
      <w:r w:rsidRPr="00116E03">
        <w:rPr>
          <w:rFonts w:cs="Arial"/>
        </w:rPr>
        <w:t xml:space="preserve"> and inclusion policies are effectively translated into delivery and monitoring its progress. </w:t>
      </w:r>
    </w:p>
    <w:p w14:paraId="4296E843" w14:textId="77777777" w:rsidR="00116E03" w:rsidRDefault="00116E03" w:rsidP="008C4510">
      <w:pPr>
        <w:rPr>
          <w:rFonts w:cs="Arial"/>
        </w:rPr>
      </w:pPr>
    </w:p>
    <w:p w14:paraId="2356C2FF" w14:textId="2EE47A69" w:rsidR="00116E03" w:rsidRDefault="00116E03" w:rsidP="008C4510">
      <w:pPr>
        <w:rPr>
          <w:rFonts w:cs="Arial"/>
        </w:rPr>
      </w:pPr>
      <w:r w:rsidRPr="00116E03">
        <w:rPr>
          <w:rFonts w:cs="Arial"/>
        </w:rPr>
        <w:t xml:space="preserve">Supporting </w:t>
      </w:r>
      <w:r w:rsidR="00D221DB">
        <w:rPr>
          <w:rFonts w:cs="Arial"/>
        </w:rPr>
        <w:t>Goalball UK</w:t>
      </w:r>
      <w:r w:rsidRPr="00116E03">
        <w:rPr>
          <w:rFonts w:cs="Arial"/>
        </w:rPr>
        <w:t xml:space="preserve"> to develop and maintain partnerships with communities and organisations that enable delivery of the EDI Strategy and the annual Diversity and Inclusion Action Plan. </w:t>
      </w:r>
    </w:p>
    <w:p w14:paraId="4B9877B9" w14:textId="77777777" w:rsidR="00D221DB" w:rsidRDefault="00D221DB" w:rsidP="008C4510">
      <w:pPr>
        <w:rPr>
          <w:rFonts w:cs="Arial"/>
        </w:rPr>
      </w:pPr>
    </w:p>
    <w:p w14:paraId="791332F6" w14:textId="3EF163E5" w:rsidR="00D221DB" w:rsidRDefault="00D221DB" w:rsidP="008C4510">
      <w:pPr>
        <w:rPr>
          <w:rFonts w:cs="Arial"/>
        </w:rPr>
      </w:pPr>
      <w:r w:rsidRPr="00D221DB">
        <w:rPr>
          <w:rFonts w:cs="Arial"/>
        </w:rPr>
        <w:t xml:space="preserve">Ensuring </w:t>
      </w:r>
      <w:r>
        <w:rPr>
          <w:rFonts w:cs="Arial"/>
        </w:rPr>
        <w:t>Goalball UK</w:t>
      </w:r>
      <w:r w:rsidRPr="00D221DB">
        <w:rPr>
          <w:rFonts w:cs="Arial"/>
        </w:rPr>
        <w:t xml:space="preserve"> fulfils its obligations under relevant legislation, including the Equality Act. Advise on good practice and governance and promoting equality, </w:t>
      </w:r>
      <w:r w:rsidR="008A7308" w:rsidRPr="00D221DB">
        <w:rPr>
          <w:rFonts w:cs="Arial"/>
        </w:rPr>
        <w:t>diversity,</w:t>
      </w:r>
      <w:r w:rsidRPr="00D221DB">
        <w:rPr>
          <w:rFonts w:cs="Arial"/>
        </w:rPr>
        <w:t xml:space="preserve"> and inclusion in a National Governing Body setting and to the wider </w:t>
      </w:r>
      <w:r>
        <w:rPr>
          <w:rFonts w:cs="Arial"/>
        </w:rPr>
        <w:t xml:space="preserve">goalball </w:t>
      </w:r>
      <w:r w:rsidRPr="00D221DB">
        <w:rPr>
          <w:rFonts w:cs="Arial"/>
        </w:rPr>
        <w:t>community</w:t>
      </w:r>
      <w:r>
        <w:rPr>
          <w:rFonts w:cs="Arial"/>
        </w:rPr>
        <w:t xml:space="preserve">. </w:t>
      </w:r>
    </w:p>
    <w:p w14:paraId="6EBF2A20" w14:textId="77777777" w:rsidR="00D221DB" w:rsidRDefault="00D221DB" w:rsidP="008C4510">
      <w:pPr>
        <w:rPr>
          <w:rFonts w:cs="Arial"/>
        </w:rPr>
      </w:pPr>
    </w:p>
    <w:p w14:paraId="355EE64E" w14:textId="30F369B6" w:rsidR="00D221DB" w:rsidRDefault="00D221DB" w:rsidP="008C4510">
      <w:pPr>
        <w:rPr>
          <w:rFonts w:cs="Arial"/>
        </w:rPr>
      </w:pPr>
      <w:r w:rsidRPr="00D221DB">
        <w:rPr>
          <w:rFonts w:cs="Arial"/>
        </w:rPr>
        <w:t xml:space="preserve">Promoting equality, </w:t>
      </w:r>
      <w:r w:rsidR="008A7308" w:rsidRPr="00D221DB">
        <w:rPr>
          <w:rFonts w:cs="Arial"/>
        </w:rPr>
        <w:t>diversity,</w:t>
      </w:r>
      <w:r w:rsidRPr="00D221DB">
        <w:rPr>
          <w:rFonts w:cs="Arial"/>
        </w:rPr>
        <w:t xml:space="preserve"> and inclusion to the wider </w:t>
      </w:r>
      <w:r>
        <w:rPr>
          <w:rFonts w:cs="Arial"/>
        </w:rPr>
        <w:t xml:space="preserve">goalball </w:t>
      </w:r>
      <w:r w:rsidRPr="00D221DB">
        <w:rPr>
          <w:rFonts w:cs="Arial"/>
        </w:rPr>
        <w:t>network.</w:t>
      </w:r>
    </w:p>
    <w:p w14:paraId="455D1706" w14:textId="77777777" w:rsidR="00865E6E" w:rsidRPr="008C4510" w:rsidRDefault="00865E6E" w:rsidP="008C4510">
      <w:pPr>
        <w:rPr>
          <w:rFonts w:cs="Arial"/>
        </w:rPr>
      </w:pPr>
    </w:p>
    <w:p w14:paraId="1F491746" w14:textId="2D0887AD" w:rsidR="000D61E2" w:rsidRPr="008C4510" w:rsidRDefault="000D61E2" w:rsidP="00E416FB">
      <w:pPr>
        <w:pStyle w:val="Heading2"/>
      </w:pPr>
      <w:r w:rsidRPr="008C4510">
        <w:t>Rights</w:t>
      </w:r>
    </w:p>
    <w:p w14:paraId="1727C645" w14:textId="77777777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>The Committee may:</w:t>
      </w:r>
    </w:p>
    <w:p w14:paraId="0CA81095" w14:textId="77777777" w:rsidR="008C4510" w:rsidRDefault="008C4510" w:rsidP="008C4510">
      <w:pPr>
        <w:rPr>
          <w:rFonts w:cs="Arial"/>
        </w:rPr>
      </w:pPr>
    </w:p>
    <w:p w14:paraId="6BEE008F" w14:textId="5D0D514C" w:rsidR="00AE62B7" w:rsidRPr="008C4510" w:rsidRDefault="008C4510" w:rsidP="008C4510">
      <w:pPr>
        <w:rPr>
          <w:rFonts w:cs="Arial"/>
        </w:rPr>
      </w:pPr>
      <w:r>
        <w:rPr>
          <w:rFonts w:cs="Arial"/>
        </w:rPr>
        <w:t>C</w:t>
      </w:r>
      <w:r w:rsidR="00AE62B7" w:rsidRPr="008C4510">
        <w:rPr>
          <w:rFonts w:cs="Arial"/>
        </w:rPr>
        <w:t>o</w:t>
      </w:r>
      <w:r w:rsidR="000D61E2" w:rsidRPr="008C4510">
        <w:rPr>
          <w:rFonts w:cs="Arial"/>
        </w:rPr>
        <w:t xml:space="preserve">-opt additional members to provide specialist skills, </w:t>
      </w:r>
      <w:r w:rsidRPr="008C4510">
        <w:rPr>
          <w:rFonts w:cs="Arial"/>
        </w:rPr>
        <w:t>knowledge,</w:t>
      </w:r>
      <w:r w:rsidR="000D61E2" w:rsidRPr="008C4510">
        <w:rPr>
          <w:rFonts w:cs="Arial"/>
        </w:rPr>
        <w:t xml:space="preserve"> and experience;</w:t>
      </w:r>
      <w:r w:rsidR="005662F0" w:rsidRPr="008C4510">
        <w:rPr>
          <w:rFonts w:cs="Arial"/>
        </w:rPr>
        <w:t xml:space="preserve"> any such positions will be reviewed one year after their appointment.</w:t>
      </w:r>
    </w:p>
    <w:p w14:paraId="2051E7A4" w14:textId="77777777" w:rsidR="008C4510" w:rsidRDefault="008C4510" w:rsidP="008C4510">
      <w:pPr>
        <w:rPr>
          <w:rFonts w:cs="Arial"/>
        </w:rPr>
      </w:pPr>
    </w:p>
    <w:p w14:paraId="024E9364" w14:textId="77339528" w:rsidR="00F500D4" w:rsidRPr="008C4510" w:rsidRDefault="008C4510" w:rsidP="008C4510">
      <w:pPr>
        <w:rPr>
          <w:rFonts w:cs="Arial"/>
        </w:rPr>
      </w:pPr>
      <w:r w:rsidRPr="7CE46A64">
        <w:rPr>
          <w:rFonts w:cs="Arial"/>
        </w:rPr>
        <w:t>A</w:t>
      </w:r>
      <w:r w:rsidR="000D61E2" w:rsidRPr="7CE46A64">
        <w:rPr>
          <w:rFonts w:cs="Arial"/>
        </w:rPr>
        <w:t xml:space="preserve">ppoint independent non-Board members for a period of </w:t>
      </w:r>
      <w:r w:rsidR="00CF2E96" w:rsidRPr="7CE46A64">
        <w:rPr>
          <w:rFonts w:cs="Arial"/>
        </w:rPr>
        <w:t xml:space="preserve">four </w:t>
      </w:r>
      <w:r w:rsidR="000D61E2" w:rsidRPr="7CE46A64">
        <w:rPr>
          <w:rFonts w:cs="Arial"/>
        </w:rPr>
        <w:t xml:space="preserve"> years, which may be extended for further periods (normally up to </w:t>
      </w:r>
      <w:r w:rsidR="4894CAED" w:rsidRPr="7CE46A64">
        <w:rPr>
          <w:rFonts w:cs="Arial"/>
        </w:rPr>
        <w:t xml:space="preserve">four </w:t>
      </w:r>
      <w:r w:rsidR="000D61E2" w:rsidRPr="7CE46A64">
        <w:rPr>
          <w:rFonts w:cs="Arial"/>
        </w:rPr>
        <w:t xml:space="preserve"> years), subject to the approval of the </w:t>
      </w:r>
      <w:r w:rsidRPr="7CE46A64">
        <w:rPr>
          <w:rFonts w:cs="Arial"/>
        </w:rPr>
        <w:t>Board.</w:t>
      </w:r>
    </w:p>
    <w:p w14:paraId="314211A8" w14:textId="77777777" w:rsidR="008C4510" w:rsidRDefault="008C4510" w:rsidP="008C4510">
      <w:pPr>
        <w:rPr>
          <w:rFonts w:cs="Arial"/>
        </w:rPr>
      </w:pPr>
    </w:p>
    <w:p w14:paraId="0EFC938F" w14:textId="06E56CBD" w:rsidR="000D61E2" w:rsidRPr="008C4510" w:rsidRDefault="008C4510" w:rsidP="008C4510">
      <w:pPr>
        <w:rPr>
          <w:rFonts w:cs="Arial"/>
        </w:rPr>
      </w:pPr>
      <w:r>
        <w:rPr>
          <w:rFonts w:cs="Arial"/>
        </w:rPr>
        <w:t>P</w:t>
      </w:r>
      <w:r w:rsidR="000D61E2" w:rsidRPr="008C4510">
        <w:rPr>
          <w:rFonts w:cs="Arial"/>
        </w:rPr>
        <w:t>rocure specialist ad-hoc advice at the expense of the organisation, subject to</w:t>
      </w:r>
      <w:r w:rsidR="004F3725" w:rsidRPr="008C4510">
        <w:rPr>
          <w:rFonts w:cs="Arial"/>
        </w:rPr>
        <w:t xml:space="preserve"> </w:t>
      </w:r>
      <w:r w:rsidR="000D61E2" w:rsidRPr="008C4510">
        <w:rPr>
          <w:rFonts w:cs="Arial"/>
        </w:rPr>
        <w:t>budgets agreed by the Board.</w:t>
      </w:r>
    </w:p>
    <w:p w14:paraId="0AB57FE3" w14:textId="77777777" w:rsidR="009B5403" w:rsidRPr="008C4510" w:rsidRDefault="009B5403" w:rsidP="008C4510">
      <w:pPr>
        <w:rPr>
          <w:rFonts w:cs="Arial"/>
        </w:rPr>
      </w:pPr>
    </w:p>
    <w:p w14:paraId="45298416" w14:textId="04203988" w:rsidR="00F07DE5" w:rsidRDefault="000D61E2" w:rsidP="00E416FB">
      <w:pPr>
        <w:pStyle w:val="Heading2"/>
      </w:pPr>
      <w:r w:rsidRPr="008C4510">
        <w:t>Access</w:t>
      </w:r>
    </w:p>
    <w:p w14:paraId="742956B0" w14:textId="5489CA7A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>The External Auditor will have free and confidential access to the Chair of the Committee.</w:t>
      </w:r>
    </w:p>
    <w:p w14:paraId="70EF827D" w14:textId="77777777" w:rsidR="000D61E2" w:rsidRPr="008C4510" w:rsidRDefault="000D61E2" w:rsidP="008C4510">
      <w:pPr>
        <w:rPr>
          <w:rFonts w:cs="Arial"/>
        </w:rPr>
      </w:pPr>
    </w:p>
    <w:p w14:paraId="2F6DEC79" w14:textId="31A1ED9B" w:rsidR="000D61E2" w:rsidRPr="008C4510" w:rsidRDefault="000D61E2" w:rsidP="00E416FB">
      <w:pPr>
        <w:pStyle w:val="Heading2"/>
      </w:pPr>
      <w:r w:rsidRPr="008C4510">
        <w:lastRenderedPageBreak/>
        <w:t xml:space="preserve">Meetings </w:t>
      </w:r>
    </w:p>
    <w:p w14:paraId="0516B75B" w14:textId="778EA795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 xml:space="preserve">The Committee will meet at least four times a year. The Chair of the Committee may convene additional meetings as </w:t>
      </w:r>
      <w:r w:rsidR="00116E03">
        <w:rPr>
          <w:rFonts w:cs="Arial"/>
        </w:rPr>
        <w:t>they</w:t>
      </w:r>
      <w:r w:rsidRPr="008C4510">
        <w:rPr>
          <w:rFonts w:cs="Arial"/>
        </w:rPr>
        <w:t xml:space="preserve"> deem</w:t>
      </w:r>
      <w:r w:rsidR="00116E03">
        <w:rPr>
          <w:rFonts w:cs="Arial"/>
        </w:rPr>
        <w:t xml:space="preserve"> </w:t>
      </w:r>
      <w:r w:rsidRPr="008C4510">
        <w:rPr>
          <w:rFonts w:cs="Arial"/>
        </w:rPr>
        <w:t>necessary.</w:t>
      </w:r>
    </w:p>
    <w:p w14:paraId="5384E0D2" w14:textId="77777777" w:rsidR="004F3725" w:rsidRPr="008C4510" w:rsidRDefault="004F3725" w:rsidP="008C4510">
      <w:pPr>
        <w:rPr>
          <w:rFonts w:cs="Arial"/>
        </w:rPr>
      </w:pPr>
    </w:p>
    <w:p w14:paraId="2BB1AC0F" w14:textId="04E2FA17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 xml:space="preserve">The Committee meetings </w:t>
      </w:r>
      <w:r w:rsidR="00A743D4" w:rsidRPr="008C4510">
        <w:rPr>
          <w:rFonts w:cs="Arial"/>
        </w:rPr>
        <w:t xml:space="preserve">can </w:t>
      </w:r>
      <w:r w:rsidRPr="008C4510">
        <w:rPr>
          <w:rFonts w:cs="Arial"/>
        </w:rPr>
        <w:t xml:space="preserve">be attended by </w:t>
      </w:r>
      <w:r w:rsidR="00116E03">
        <w:rPr>
          <w:rFonts w:cs="Arial"/>
        </w:rPr>
        <w:t>a member of staff</w:t>
      </w:r>
      <w:r w:rsidRPr="008C4510">
        <w:rPr>
          <w:rFonts w:cs="Arial"/>
        </w:rPr>
        <w:t xml:space="preserve"> who will provide a secretariat service to the Committee, and a representative of the External Auditor as required.</w:t>
      </w:r>
    </w:p>
    <w:p w14:paraId="5A229822" w14:textId="77777777" w:rsidR="004F3725" w:rsidRPr="008C4510" w:rsidRDefault="004F3725" w:rsidP="008C4510">
      <w:pPr>
        <w:rPr>
          <w:rFonts w:cs="Arial"/>
        </w:rPr>
      </w:pPr>
    </w:p>
    <w:p w14:paraId="7C3344A3" w14:textId="3DF3E3BF" w:rsidR="004F3725" w:rsidRPr="008C4510" w:rsidRDefault="000D61E2" w:rsidP="008C4510">
      <w:pPr>
        <w:rPr>
          <w:rFonts w:cs="Arial"/>
        </w:rPr>
      </w:pPr>
      <w:r w:rsidRPr="008C4510">
        <w:rPr>
          <w:rFonts w:cs="Arial"/>
        </w:rPr>
        <w:t>The Committee may ask any other officials of the organisation to attend to assist it with its discussions on any particular matter.</w:t>
      </w:r>
    </w:p>
    <w:p w14:paraId="55DD1DD2" w14:textId="77777777" w:rsidR="00865E6E" w:rsidRPr="008C4510" w:rsidRDefault="00865E6E" w:rsidP="008C4510">
      <w:pPr>
        <w:rPr>
          <w:rFonts w:cs="Arial"/>
        </w:rPr>
      </w:pPr>
    </w:p>
    <w:p w14:paraId="1ECDDDD4" w14:textId="5074F7DE" w:rsidR="004F3725" w:rsidRPr="008C4510" w:rsidRDefault="000D61E2" w:rsidP="008C4510">
      <w:pPr>
        <w:rPr>
          <w:rFonts w:cs="Arial"/>
        </w:rPr>
      </w:pPr>
      <w:r w:rsidRPr="008C4510">
        <w:rPr>
          <w:rFonts w:cs="Arial"/>
        </w:rPr>
        <w:t xml:space="preserve">The Committee may ask any or all of those who normally attend but who are not </w:t>
      </w:r>
      <w:r w:rsidR="00A743D4" w:rsidRPr="008C4510">
        <w:rPr>
          <w:rFonts w:cs="Arial"/>
        </w:rPr>
        <w:t>NGB staff</w:t>
      </w:r>
      <w:r w:rsidRPr="008C4510">
        <w:rPr>
          <w:rFonts w:cs="Arial"/>
        </w:rPr>
        <w:t xml:space="preserve"> to withdraw to facilitate open and frank discussion of particular matters.</w:t>
      </w:r>
    </w:p>
    <w:p w14:paraId="5AC3CE01" w14:textId="77777777" w:rsidR="004F3725" w:rsidRPr="008C4510" w:rsidRDefault="004F3725" w:rsidP="008C4510">
      <w:pPr>
        <w:rPr>
          <w:rFonts w:cs="Arial"/>
        </w:rPr>
      </w:pPr>
    </w:p>
    <w:p w14:paraId="24C2DADA" w14:textId="3255E58D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>The Board may ask the Committee to convene further meetings to discuss particular issues on which they want the Committee’s advice.</w:t>
      </w:r>
    </w:p>
    <w:p w14:paraId="6252928B" w14:textId="77777777" w:rsidR="004F3725" w:rsidRPr="008C4510" w:rsidRDefault="004F3725" w:rsidP="008C4510">
      <w:pPr>
        <w:rPr>
          <w:rFonts w:cs="Arial"/>
        </w:rPr>
      </w:pPr>
    </w:p>
    <w:p w14:paraId="14CCC4ED" w14:textId="673805BA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>Meeting papers will be circulated no later than five (5) working days ahead of each meeting</w:t>
      </w:r>
      <w:r w:rsidR="008A7308" w:rsidRPr="008C4510">
        <w:rPr>
          <w:rFonts w:cs="Arial"/>
        </w:rPr>
        <w:t xml:space="preserve">. </w:t>
      </w:r>
    </w:p>
    <w:p w14:paraId="0EAB7731" w14:textId="77777777" w:rsidR="004F3725" w:rsidRPr="008C4510" w:rsidRDefault="004F3725" w:rsidP="008C4510">
      <w:pPr>
        <w:rPr>
          <w:rFonts w:cs="Arial"/>
        </w:rPr>
      </w:pPr>
    </w:p>
    <w:p w14:paraId="63084407" w14:textId="14470890" w:rsidR="000D61E2" w:rsidRPr="0055360A" w:rsidRDefault="000D61E2" w:rsidP="00E416FB">
      <w:pPr>
        <w:pStyle w:val="Heading2"/>
        <w:rPr>
          <w:bCs/>
          <w:sz w:val="28"/>
          <w:szCs w:val="28"/>
        </w:rPr>
      </w:pPr>
      <w:r w:rsidRPr="008C4510">
        <w:t>Quorum</w:t>
      </w:r>
    </w:p>
    <w:p w14:paraId="4F26A758" w14:textId="799AE07A" w:rsidR="004F3725" w:rsidRPr="008C4510" w:rsidRDefault="000D61E2" w:rsidP="008C4510">
      <w:pPr>
        <w:rPr>
          <w:rFonts w:cs="Arial"/>
        </w:rPr>
      </w:pPr>
      <w:r w:rsidRPr="008C4510">
        <w:rPr>
          <w:rFonts w:cs="Arial"/>
        </w:rPr>
        <w:t>A minimum of three members of the Committee</w:t>
      </w:r>
      <w:r w:rsidR="005E5091" w:rsidRPr="008C4510">
        <w:rPr>
          <w:rFonts w:cs="Arial"/>
        </w:rPr>
        <w:t>. In order to be quorate, the Committee must not be made up of either 100% Goalball UK staff members or 100% non-Goalball UK staff members.</w:t>
      </w:r>
    </w:p>
    <w:p w14:paraId="5F1117B2" w14:textId="77777777" w:rsidR="008C4510" w:rsidRDefault="008C4510" w:rsidP="008C4510">
      <w:pPr>
        <w:rPr>
          <w:rFonts w:cs="Arial"/>
        </w:rPr>
      </w:pPr>
    </w:p>
    <w:p w14:paraId="19D1ACE8" w14:textId="0D390212" w:rsidR="000D61E2" w:rsidRPr="008C4510" w:rsidRDefault="000D61E2" w:rsidP="00E416FB">
      <w:pPr>
        <w:pStyle w:val="Heading2"/>
      </w:pPr>
      <w:r w:rsidRPr="008C4510">
        <w:t>Resolutions and Voting</w:t>
      </w:r>
    </w:p>
    <w:p w14:paraId="6EE7518A" w14:textId="0FF55611" w:rsidR="004F3725" w:rsidRPr="008C4510" w:rsidRDefault="000D61E2" w:rsidP="008C4510">
      <w:pPr>
        <w:rPr>
          <w:rFonts w:cs="Arial"/>
        </w:rPr>
      </w:pPr>
      <w:r w:rsidRPr="008C4510">
        <w:rPr>
          <w:rFonts w:cs="Arial"/>
        </w:rPr>
        <w:t xml:space="preserve">Decisions of the Committee shall be taken by resolution and recorded in the minutes of the meeting at which such a resolution is passed. </w:t>
      </w:r>
    </w:p>
    <w:p w14:paraId="3B30108C" w14:textId="77777777" w:rsidR="004F3725" w:rsidRPr="008C4510" w:rsidRDefault="004F3725" w:rsidP="008C4510">
      <w:pPr>
        <w:rPr>
          <w:rFonts w:cs="Arial"/>
        </w:rPr>
      </w:pPr>
    </w:p>
    <w:p w14:paraId="3DF7969D" w14:textId="00C234D0" w:rsidR="000D61E2" w:rsidRPr="008C4510" w:rsidRDefault="000D61E2" w:rsidP="008C4510">
      <w:pPr>
        <w:rPr>
          <w:rFonts w:cs="Arial"/>
        </w:rPr>
      </w:pPr>
      <w:r w:rsidRPr="008C4510">
        <w:rPr>
          <w:rFonts w:cs="Arial"/>
        </w:rPr>
        <w:t xml:space="preserve">Where a consensus cannot be agreed, the Chair may request a vote on a show of hands, in which case each Committee Member shall have one vote. </w:t>
      </w:r>
      <w:bookmarkStart w:id="1" w:name="a321475"/>
      <w:bookmarkEnd w:id="1"/>
      <w:r w:rsidR="006E2C95" w:rsidRPr="008C4510">
        <w:rPr>
          <w:rFonts w:cs="Arial"/>
        </w:rPr>
        <w:t>In the case of a tie the Chair has the casting vote.</w:t>
      </w:r>
    </w:p>
    <w:p w14:paraId="5E59D103" w14:textId="77777777" w:rsidR="000D61E2" w:rsidRPr="008C4510" w:rsidRDefault="000D61E2" w:rsidP="008C4510">
      <w:pPr>
        <w:rPr>
          <w:rFonts w:cs="Arial"/>
        </w:rPr>
      </w:pPr>
    </w:p>
    <w:p w14:paraId="36B440F9" w14:textId="3570C98F" w:rsidR="000D61E2" w:rsidRPr="008C4510" w:rsidRDefault="000D61E2" w:rsidP="00E416FB">
      <w:pPr>
        <w:pStyle w:val="Heading2"/>
        <w:rPr>
          <w:sz w:val="24"/>
          <w:szCs w:val="24"/>
        </w:rPr>
      </w:pPr>
      <w:r w:rsidRPr="008C4510">
        <w:t>Terms of Reference and Committee Effectiveness</w:t>
      </w:r>
    </w:p>
    <w:p w14:paraId="3C2D64FA" w14:textId="053C76CA" w:rsidR="000D61E2" w:rsidRDefault="000D61E2" w:rsidP="008C4510">
      <w:pPr>
        <w:rPr>
          <w:rFonts w:cs="Arial"/>
        </w:rPr>
      </w:pPr>
      <w:r w:rsidRPr="008C4510">
        <w:rPr>
          <w:rFonts w:cs="Arial"/>
        </w:rPr>
        <w:t xml:space="preserve">The Committee’s terms of reference and effectiveness will be reviewed at least annually by the Board and the Committee, including a review of membership and relevant skills and any changes considered necessary must be approved by the Board. </w:t>
      </w:r>
      <w:r w:rsidR="0055360A">
        <w:rPr>
          <w:rFonts w:cs="Arial"/>
        </w:rPr>
        <w:t>water</w:t>
      </w:r>
    </w:p>
    <w:p w14:paraId="70A49B48" w14:textId="77777777" w:rsidR="008C4510" w:rsidRDefault="008C4510" w:rsidP="008C4510">
      <w:pPr>
        <w:rPr>
          <w:rFonts w:cs="Arial"/>
        </w:rPr>
      </w:pPr>
    </w:p>
    <w:p w14:paraId="3487A077" w14:textId="10EE0A28" w:rsidR="00865A74" w:rsidRDefault="00A743D4" w:rsidP="008C4510">
      <w:pPr>
        <w:rPr>
          <w:rFonts w:cs="Arial"/>
        </w:rPr>
      </w:pPr>
      <w:r w:rsidRPr="008C4510">
        <w:rPr>
          <w:rFonts w:cs="Arial"/>
        </w:rPr>
        <w:t xml:space="preserve">Appointed members will have a </w:t>
      </w:r>
      <w:r w:rsidR="00865E6E" w:rsidRPr="008C4510">
        <w:rPr>
          <w:rFonts w:cs="Arial"/>
        </w:rPr>
        <w:t>4-year</w:t>
      </w:r>
      <w:r w:rsidRPr="008C4510">
        <w:rPr>
          <w:rFonts w:cs="Arial"/>
        </w:rPr>
        <w:t xml:space="preserve"> term, with 8 years being the maximum term served by an individual. Staff and non-executive board members</w:t>
      </w:r>
      <w:r w:rsidR="005E5091" w:rsidRPr="008C4510">
        <w:rPr>
          <w:rFonts w:cs="Arial"/>
        </w:rPr>
        <w:t>’</w:t>
      </w:r>
      <w:r w:rsidRPr="008C4510">
        <w:rPr>
          <w:rFonts w:cs="Arial"/>
        </w:rPr>
        <w:t xml:space="preserve"> term</w:t>
      </w:r>
      <w:r w:rsidR="00E04028">
        <w:rPr>
          <w:rFonts w:cs="Arial"/>
        </w:rPr>
        <w:t>s</w:t>
      </w:r>
      <w:r w:rsidRPr="008C4510">
        <w:rPr>
          <w:rFonts w:cs="Arial"/>
        </w:rPr>
        <w:t xml:space="preserve"> will be</w:t>
      </w:r>
      <w:r w:rsidR="00E04028">
        <w:rPr>
          <w:rFonts w:cs="Arial"/>
        </w:rPr>
        <w:t xml:space="preserve"> served</w:t>
      </w:r>
      <w:r w:rsidRPr="008C4510">
        <w:rPr>
          <w:rFonts w:cs="Arial"/>
        </w:rPr>
        <w:t xml:space="preserve"> whilst they </w:t>
      </w:r>
      <w:r w:rsidR="00E04028">
        <w:rPr>
          <w:rFonts w:cs="Arial"/>
        </w:rPr>
        <w:t>remain</w:t>
      </w:r>
      <w:r w:rsidRPr="008C4510">
        <w:rPr>
          <w:rFonts w:cs="Arial"/>
        </w:rPr>
        <w:t xml:space="preserve"> in office. </w:t>
      </w:r>
    </w:p>
    <w:bookmarkEnd w:id="0"/>
    <w:p w14:paraId="3F01F8F5" w14:textId="35B01591" w:rsidR="0055360A" w:rsidRPr="0055360A" w:rsidRDefault="0055360A" w:rsidP="008C4510">
      <w:pPr>
        <w:rPr>
          <w:rFonts w:cs="Arial"/>
          <w:i/>
          <w:iCs/>
        </w:rPr>
      </w:pPr>
    </w:p>
    <w:sectPr w:rsidR="0055360A" w:rsidRPr="0055360A" w:rsidSect="00865E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5" w:right="1800" w:bottom="101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6AD9D" w14:textId="77777777" w:rsidR="008F298B" w:rsidRDefault="008F298B" w:rsidP="00865A74">
      <w:r>
        <w:separator/>
      </w:r>
    </w:p>
  </w:endnote>
  <w:endnote w:type="continuationSeparator" w:id="0">
    <w:p w14:paraId="09251916" w14:textId="77777777" w:rsidR="008F298B" w:rsidRDefault="008F298B" w:rsidP="008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C9E5" w14:textId="77777777" w:rsidR="0055360A" w:rsidRDefault="00553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8D69" w14:textId="77777777" w:rsidR="0055360A" w:rsidRDefault="00553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F072" w14:textId="77777777" w:rsidR="001E33B0" w:rsidRPr="001E33B0" w:rsidRDefault="001E33B0" w:rsidP="004B44C8">
    <w:pPr>
      <w:pStyle w:val="Footer"/>
      <w:pBdr>
        <w:top w:val="single" w:sz="4" w:space="31" w:color="8EAADB"/>
      </w:pBdr>
      <w:jc w:val="center"/>
      <w:rPr>
        <w:rFonts w:cs="Arial"/>
        <w:bCs/>
        <w:color w:val="2F5496"/>
        <w:sz w:val="22"/>
        <w:szCs w:val="22"/>
      </w:rPr>
    </w:pPr>
    <w:r w:rsidRPr="001E33B0">
      <w:rPr>
        <w:rFonts w:cs="Arial"/>
        <w:color w:val="2F5496"/>
        <w:sz w:val="22"/>
        <w:szCs w:val="22"/>
      </w:rPr>
      <w:t>Company number:  </w:t>
    </w:r>
    <w:r w:rsidRPr="001E33B0">
      <w:rPr>
        <w:rFonts w:cs="Arial"/>
        <w:bCs/>
        <w:color w:val="2F5496"/>
        <w:sz w:val="22"/>
        <w:szCs w:val="22"/>
      </w:rPr>
      <w:t>0771285, England &amp; Wales Registered Charity Number: 1136892</w:t>
    </w:r>
  </w:p>
  <w:p w14:paraId="07041020" w14:textId="77777777" w:rsidR="001E33B0" w:rsidRPr="001E33B0" w:rsidRDefault="001E33B0" w:rsidP="004B44C8">
    <w:pPr>
      <w:pStyle w:val="Footer"/>
      <w:pBdr>
        <w:top w:val="single" w:sz="4" w:space="31" w:color="8EAADB"/>
      </w:pBdr>
      <w:jc w:val="center"/>
      <w:rPr>
        <w:rFonts w:cs="Arial"/>
        <w:bCs/>
        <w:color w:val="2F5496"/>
        <w:sz w:val="22"/>
        <w:szCs w:val="22"/>
      </w:rPr>
    </w:pPr>
    <w:r w:rsidRPr="001E33B0">
      <w:rPr>
        <w:rFonts w:cs="Arial"/>
        <w:bCs/>
        <w:color w:val="2F5496"/>
        <w:sz w:val="22"/>
        <w:szCs w:val="22"/>
      </w:rPr>
      <w:t>Scottish Registered Charity Number: SC045967</w:t>
    </w:r>
  </w:p>
  <w:p w14:paraId="41EB436A" w14:textId="77777777" w:rsidR="001E33B0" w:rsidRDefault="001E3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37D0" w14:textId="77777777" w:rsidR="008F298B" w:rsidRDefault="008F298B" w:rsidP="00865A74">
      <w:r>
        <w:separator/>
      </w:r>
    </w:p>
  </w:footnote>
  <w:footnote w:type="continuationSeparator" w:id="0">
    <w:p w14:paraId="7F4E71D3" w14:textId="77777777" w:rsidR="008F298B" w:rsidRDefault="008F298B" w:rsidP="0086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0147" w14:textId="77777777" w:rsidR="0055360A" w:rsidRDefault="00553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73A6" w14:textId="77777777" w:rsidR="00865A74" w:rsidRDefault="00E136C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7F378D" wp14:editId="630BC68F">
          <wp:simplePos x="0" y="0"/>
          <wp:positionH relativeFrom="column">
            <wp:posOffset>4275667</wp:posOffset>
          </wp:positionH>
          <wp:positionV relativeFrom="paragraph">
            <wp:posOffset>-90711</wp:posOffset>
          </wp:positionV>
          <wp:extent cx="1273810" cy="715456"/>
          <wp:effectExtent l="0" t="0" r="0" b="0"/>
          <wp:wrapSquare wrapText="bothSides"/>
          <wp:docPr id="219069121" name="Picture 1" descr="The Goalball UK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069121" name="Picture 1" descr="The Goalball UK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71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5AF4D" w14:textId="77777777" w:rsidR="00865A74" w:rsidRDefault="00865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4B30" w14:textId="121EC98B" w:rsidR="00116E03" w:rsidRDefault="00116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807"/>
    <w:multiLevelType w:val="hybridMultilevel"/>
    <w:tmpl w:val="37901344"/>
    <w:lvl w:ilvl="0" w:tplc="1DB63D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3C75"/>
    <w:multiLevelType w:val="hybridMultilevel"/>
    <w:tmpl w:val="E380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65FE"/>
    <w:multiLevelType w:val="multilevel"/>
    <w:tmpl w:val="8D32591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0.%2"/>
      <w:lvlJc w:val="left"/>
      <w:pPr>
        <w:tabs>
          <w:tab w:val="num" w:pos="-141"/>
        </w:tabs>
        <w:ind w:left="908" w:hanging="62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8" w:hanging="708"/>
      </w:pPr>
      <w:rPr>
        <w:rFonts w:hint="default"/>
      </w:rPr>
    </w:lvl>
    <w:lvl w:ilvl="3">
      <w:numFmt w:val="none"/>
      <w:lvlText w:val="10.1"/>
      <w:lvlJc w:val="left"/>
      <w:pPr>
        <w:tabs>
          <w:tab w:val="num" w:pos="-1530"/>
        </w:tabs>
        <w:ind w:left="1134" w:hanging="708"/>
      </w:pPr>
      <w:rPr>
        <w:rFonts w:hint="default"/>
      </w:rPr>
    </w:lvl>
    <w:lvl w:ilvl="4">
      <w:start w:val="1"/>
      <w:numFmt w:val="decimal"/>
      <w:lvlText w:val="%50.2"/>
      <w:lvlJc w:val="left"/>
      <w:pPr>
        <w:tabs>
          <w:tab w:val="num" w:pos="-820"/>
        </w:tabs>
        <w:ind w:left="2552" w:hanging="708"/>
      </w:pPr>
      <w:rPr>
        <w:rFonts w:hint="default"/>
      </w:rPr>
    </w:lvl>
    <w:lvl w:ilvl="5">
      <w:start w:val="1"/>
      <w:numFmt w:val="decimal"/>
      <w:lvlText w:val="%1.%2.%3%4.%5.%6."/>
      <w:lvlJc w:val="left"/>
      <w:pPr>
        <w:tabs>
          <w:tab w:val="num" w:pos="0"/>
        </w:tabs>
        <w:ind w:left="4080" w:hanging="708"/>
      </w:pPr>
      <w:rPr>
        <w:rFonts w:hint="default"/>
      </w:rPr>
    </w:lvl>
    <w:lvl w:ilvl="6">
      <w:start w:val="1"/>
      <w:numFmt w:val="decimal"/>
      <w:lvlText w:val="%1.%2.%3%4.%5.%6.%7."/>
      <w:lvlJc w:val="left"/>
      <w:pPr>
        <w:tabs>
          <w:tab w:val="num" w:pos="0"/>
        </w:tabs>
        <w:ind w:left="4788" w:hanging="708"/>
      </w:pPr>
      <w:rPr>
        <w:rFonts w:hint="default"/>
      </w:rPr>
    </w:lvl>
    <w:lvl w:ilvl="7">
      <w:start w:val="1"/>
      <w:numFmt w:val="decimal"/>
      <w:lvlText w:val="%1.%2.%3%4.%5.%6.%7.%8."/>
      <w:lvlJc w:val="left"/>
      <w:pPr>
        <w:tabs>
          <w:tab w:val="num" w:pos="0"/>
        </w:tabs>
        <w:ind w:left="5496" w:hanging="708"/>
      </w:pPr>
      <w:rPr>
        <w:rFonts w:hint="default"/>
      </w:rPr>
    </w:lvl>
    <w:lvl w:ilvl="8">
      <w:start w:val="1"/>
      <w:numFmt w:val="decimal"/>
      <w:lvlText w:val="%1.%2.%3%4.%5.%6.%7.%8.%9."/>
      <w:lvlJc w:val="left"/>
      <w:pPr>
        <w:tabs>
          <w:tab w:val="num" w:pos="0"/>
        </w:tabs>
        <w:ind w:left="6204" w:hanging="708"/>
      </w:pPr>
      <w:rPr>
        <w:rFonts w:hint="default"/>
      </w:rPr>
    </w:lvl>
  </w:abstractNum>
  <w:abstractNum w:abstractNumId="3" w15:restartNumberingAfterBreak="0">
    <w:nsid w:val="0E046A04"/>
    <w:multiLevelType w:val="hybridMultilevel"/>
    <w:tmpl w:val="7410143E"/>
    <w:lvl w:ilvl="0" w:tplc="74B6C68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8D3B4F"/>
    <w:multiLevelType w:val="multilevel"/>
    <w:tmpl w:val="561A7582"/>
    <w:lvl w:ilvl="0">
      <w:start w:val="11"/>
      <w:numFmt w:val="decimal"/>
      <w:pStyle w:val="Heading1"/>
      <w:lvlText w:val="%1."/>
      <w:lvlJc w:val="left"/>
      <w:pPr>
        <w:tabs>
          <w:tab w:val="num" w:pos="340"/>
        </w:tabs>
        <w:ind w:left="340" w:hanging="624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10.%2"/>
      <w:lvlJc w:val="left"/>
      <w:pPr>
        <w:tabs>
          <w:tab w:val="num" w:pos="-283"/>
        </w:tabs>
        <w:ind w:left="766" w:hanging="62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8" w:hanging="708"/>
      </w:pPr>
      <w:rPr>
        <w:rFonts w:hint="default"/>
      </w:rPr>
    </w:lvl>
    <w:lvl w:ilvl="3">
      <w:start w:val="1"/>
      <w:numFmt w:val="decimal"/>
      <w:pStyle w:val="Heading4"/>
      <w:lvlText w:val="%1.%2.%3%4."/>
      <w:lvlJc w:val="left"/>
      <w:pPr>
        <w:tabs>
          <w:tab w:val="num" w:pos="0"/>
        </w:tabs>
        <w:ind w:left="2664" w:hanging="708"/>
      </w:pPr>
      <w:rPr>
        <w:rFonts w:hint="default"/>
      </w:rPr>
    </w:lvl>
    <w:lvl w:ilvl="4">
      <w:start w:val="1"/>
      <w:numFmt w:val="decimal"/>
      <w:pStyle w:val="Heading5"/>
      <w:lvlText w:val="%1.%2.%3%4.%5."/>
      <w:lvlJc w:val="left"/>
      <w:pPr>
        <w:tabs>
          <w:tab w:val="num" w:pos="0"/>
        </w:tabs>
        <w:ind w:left="3372" w:hanging="708"/>
      </w:pPr>
      <w:rPr>
        <w:rFonts w:hint="default"/>
      </w:rPr>
    </w:lvl>
    <w:lvl w:ilvl="5">
      <w:start w:val="1"/>
      <w:numFmt w:val="decimal"/>
      <w:pStyle w:val="Heading6"/>
      <w:lvlText w:val="%1.%2.%3%4.%5.%6."/>
      <w:lvlJc w:val="left"/>
      <w:pPr>
        <w:tabs>
          <w:tab w:val="num" w:pos="0"/>
        </w:tabs>
        <w:ind w:left="4080" w:hanging="708"/>
      </w:pPr>
      <w:rPr>
        <w:rFonts w:hint="default"/>
      </w:rPr>
    </w:lvl>
    <w:lvl w:ilvl="6">
      <w:start w:val="1"/>
      <w:numFmt w:val="decimal"/>
      <w:pStyle w:val="Heading7"/>
      <w:lvlText w:val="%1.%2.%3%4.%5.%6.%7."/>
      <w:lvlJc w:val="left"/>
      <w:pPr>
        <w:tabs>
          <w:tab w:val="num" w:pos="0"/>
        </w:tabs>
        <w:ind w:left="4788" w:hanging="708"/>
      </w:pPr>
      <w:rPr>
        <w:rFonts w:hint="default"/>
      </w:rPr>
    </w:lvl>
    <w:lvl w:ilvl="7">
      <w:start w:val="1"/>
      <w:numFmt w:val="decimal"/>
      <w:pStyle w:val="Heading8"/>
      <w:lvlText w:val="%1.%2.%3%4.%5.%6.%7.%8."/>
      <w:lvlJc w:val="left"/>
      <w:pPr>
        <w:tabs>
          <w:tab w:val="num" w:pos="0"/>
        </w:tabs>
        <w:ind w:left="5496" w:hanging="708"/>
      </w:pPr>
      <w:rPr>
        <w:rFonts w:hint="default"/>
      </w:rPr>
    </w:lvl>
    <w:lvl w:ilvl="8">
      <w:start w:val="1"/>
      <w:numFmt w:val="decimal"/>
      <w:pStyle w:val="Heading9"/>
      <w:lvlText w:val="%1.%2.%3%4.%5.%6.%7.%8.%9."/>
      <w:lvlJc w:val="left"/>
      <w:pPr>
        <w:tabs>
          <w:tab w:val="num" w:pos="0"/>
        </w:tabs>
        <w:ind w:left="6204" w:hanging="708"/>
      </w:pPr>
      <w:rPr>
        <w:rFonts w:hint="default"/>
      </w:rPr>
    </w:lvl>
  </w:abstractNum>
  <w:abstractNum w:abstractNumId="5" w15:restartNumberingAfterBreak="0">
    <w:nsid w:val="19561E98"/>
    <w:multiLevelType w:val="hybridMultilevel"/>
    <w:tmpl w:val="515A599A"/>
    <w:lvl w:ilvl="0" w:tplc="778E1560">
      <w:start w:val="10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1B00639"/>
    <w:multiLevelType w:val="multilevel"/>
    <w:tmpl w:val="FB904670"/>
    <w:lvl w:ilvl="0">
      <w:start w:val="8"/>
      <w:numFmt w:val="decimal"/>
      <w:lvlText w:val="%1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1440"/>
      </w:pPr>
      <w:rPr>
        <w:rFonts w:hint="default"/>
      </w:rPr>
    </w:lvl>
  </w:abstractNum>
  <w:abstractNum w:abstractNumId="7" w15:restartNumberingAfterBreak="0">
    <w:nsid w:val="29D470BB"/>
    <w:multiLevelType w:val="multilevel"/>
    <w:tmpl w:val="2C7AB96E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021AC3"/>
    <w:multiLevelType w:val="multilevel"/>
    <w:tmpl w:val="B964AC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3063713A"/>
    <w:multiLevelType w:val="hybridMultilevel"/>
    <w:tmpl w:val="B2865B12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7E4D"/>
    <w:multiLevelType w:val="multilevel"/>
    <w:tmpl w:val="0809001F"/>
    <w:numStyleLink w:val="111111"/>
  </w:abstractNum>
  <w:abstractNum w:abstractNumId="11" w15:restartNumberingAfterBreak="0">
    <w:nsid w:val="380147A2"/>
    <w:multiLevelType w:val="hybridMultilevel"/>
    <w:tmpl w:val="A6CA0632"/>
    <w:lvl w:ilvl="0" w:tplc="B73CF5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5A66"/>
    <w:multiLevelType w:val="multilevel"/>
    <w:tmpl w:val="8364F180"/>
    <w:lvl w:ilvl="0">
      <w:start w:val="1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9"/>
      <w:numFmt w:val="decimal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25753E"/>
    <w:multiLevelType w:val="hybridMultilevel"/>
    <w:tmpl w:val="17E888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E5E58"/>
    <w:multiLevelType w:val="hybridMultilevel"/>
    <w:tmpl w:val="B79431AC"/>
    <w:lvl w:ilvl="0" w:tplc="3FE459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A156F"/>
    <w:multiLevelType w:val="hybridMultilevel"/>
    <w:tmpl w:val="8D0A5C58"/>
    <w:lvl w:ilvl="0" w:tplc="A36A8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B312D"/>
    <w:multiLevelType w:val="hybridMultilevel"/>
    <w:tmpl w:val="A2E471F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3F560F69"/>
    <w:multiLevelType w:val="hybridMultilevel"/>
    <w:tmpl w:val="EF30C092"/>
    <w:lvl w:ilvl="0" w:tplc="11B4A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AA56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84AB9E6">
      <w:numFmt w:val="none"/>
      <w:lvlText w:val=""/>
      <w:lvlJc w:val="left"/>
      <w:pPr>
        <w:tabs>
          <w:tab w:val="num" w:pos="360"/>
        </w:tabs>
      </w:pPr>
    </w:lvl>
    <w:lvl w:ilvl="3" w:tplc="415CF7E6">
      <w:numFmt w:val="none"/>
      <w:lvlText w:val=""/>
      <w:lvlJc w:val="left"/>
      <w:pPr>
        <w:tabs>
          <w:tab w:val="num" w:pos="360"/>
        </w:tabs>
      </w:pPr>
    </w:lvl>
    <w:lvl w:ilvl="4" w:tplc="B8983140">
      <w:numFmt w:val="none"/>
      <w:lvlText w:val=""/>
      <w:lvlJc w:val="left"/>
      <w:pPr>
        <w:tabs>
          <w:tab w:val="num" w:pos="360"/>
        </w:tabs>
      </w:pPr>
    </w:lvl>
    <w:lvl w:ilvl="5" w:tplc="E03C0744">
      <w:numFmt w:val="none"/>
      <w:lvlText w:val=""/>
      <w:lvlJc w:val="left"/>
      <w:pPr>
        <w:tabs>
          <w:tab w:val="num" w:pos="360"/>
        </w:tabs>
      </w:pPr>
    </w:lvl>
    <w:lvl w:ilvl="6" w:tplc="34200074">
      <w:numFmt w:val="none"/>
      <w:lvlText w:val=""/>
      <w:lvlJc w:val="left"/>
      <w:pPr>
        <w:tabs>
          <w:tab w:val="num" w:pos="360"/>
        </w:tabs>
      </w:pPr>
    </w:lvl>
    <w:lvl w:ilvl="7" w:tplc="C1765C8A">
      <w:numFmt w:val="none"/>
      <w:lvlText w:val=""/>
      <w:lvlJc w:val="left"/>
      <w:pPr>
        <w:tabs>
          <w:tab w:val="num" w:pos="360"/>
        </w:tabs>
      </w:pPr>
    </w:lvl>
    <w:lvl w:ilvl="8" w:tplc="749ACEE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0815F2D"/>
    <w:multiLevelType w:val="hybridMultilevel"/>
    <w:tmpl w:val="8D3CD000"/>
    <w:lvl w:ilvl="0" w:tplc="20EC5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331AD"/>
    <w:multiLevelType w:val="hybridMultilevel"/>
    <w:tmpl w:val="721E53A4"/>
    <w:lvl w:ilvl="0" w:tplc="C2282B74">
      <w:start w:val="9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26D232A"/>
    <w:multiLevelType w:val="hybridMultilevel"/>
    <w:tmpl w:val="33F232EE"/>
    <w:lvl w:ilvl="0" w:tplc="9CFE29B6">
      <w:start w:val="1"/>
      <w:numFmt w:val="decimal"/>
      <w:lvlText w:val="%1."/>
      <w:lvlJc w:val="left"/>
      <w:pPr>
        <w:ind w:left="920" w:hanging="560"/>
      </w:pPr>
      <w:rPr>
        <w:rFonts w:eastAsia="SimSun" w:hint="default"/>
        <w:i w:val="0"/>
      </w:rPr>
    </w:lvl>
    <w:lvl w:ilvl="1" w:tplc="2EC23B2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A05"/>
    <w:multiLevelType w:val="multilevel"/>
    <w:tmpl w:val="7A6E6B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2E1D25"/>
    <w:multiLevelType w:val="multilevel"/>
    <w:tmpl w:val="7A6E6B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784F8E"/>
    <w:multiLevelType w:val="multilevel"/>
    <w:tmpl w:val="B2865B12"/>
    <w:styleLink w:val="CurrentList2"/>
    <w:lvl w:ilvl="0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94EB8"/>
    <w:multiLevelType w:val="hybridMultilevel"/>
    <w:tmpl w:val="4A16B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00942"/>
    <w:multiLevelType w:val="hybridMultilevel"/>
    <w:tmpl w:val="B2865B12"/>
    <w:lvl w:ilvl="0" w:tplc="2EC23B2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30A1F"/>
    <w:multiLevelType w:val="hybridMultilevel"/>
    <w:tmpl w:val="F2B48676"/>
    <w:lvl w:ilvl="0" w:tplc="1DB63D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3624F"/>
    <w:multiLevelType w:val="hybridMultilevel"/>
    <w:tmpl w:val="BFB646E8"/>
    <w:lvl w:ilvl="0" w:tplc="08090017">
      <w:start w:val="1"/>
      <w:numFmt w:val="lowerLetter"/>
      <w:lvlText w:val="%1)"/>
      <w:lvlJc w:val="left"/>
      <w:pPr>
        <w:ind w:left="294" w:hanging="360"/>
      </w:p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610D7789"/>
    <w:multiLevelType w:val="multilevel"/>
    <w:tmpl w:val="37900CF0"/>
    <w:styleLink w:val="CurrentList1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5F2365F"/>
    <w:multiLevelType w:val="multilevel"/>
    <w:tmpl w:val="0809001F"/>
    <w:numStyleLink w:val="111111"/>
  </w:abstractNum>
  <w:abstractNum w:abstractNumId="30" w15:restartNumberingAfterBreak="0">
    <w:nsid w:val="6F3753A0"/>
    <w:multiLevelType w:val="multilevel"/>
    <w:tmpl w:val="FB904670"/>
    <w:lvl w:ilvl="0">
      <w:start w:val="8"/>
      <w:numFmt w:val="decimal"/>
      <w:lvlText w:val="%1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1440"/>
      </w:pPr>
      <w:rPr>
        <w:rFonts w:hint="default"/>
      </w:rPr>
    </w:lvl>
  </w:abstractNum>
  <w:abstractNum w:abstractNumId="31" w15:restartNumberingAfterBreak="0">
    <w:nsid w:val="72BD16BA"/>
    <w:multiLevelType w:val="hybridMultilevel"/>
    <w:tmpl w:val="02C6C90E"/>
    <w:lvl w:ilvl="0" w:tplc="1DB63D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03054"/>
    <w:multiLevelType w:val="hybridMultilevel"/>
    <w:tmpl w:val="2A509088"/>
    <w:lvl w:ilvl="0" w:tplc="172C4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66F88"/>
    <w:multiLevelType w:val="multilevel"/>
    <w:tmpl w:val="2C7AB96E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B43A3F"/>
    <w:multiLevelType w:val="multilevel"/>
    <w:tmpl w:val="8E9223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7C4E09B9"/>
    <w:multiLevelType w:val="multilevel"/>
    <w:tmpl w:val="6CCC4956"/>
    <w:lvl w:ilvl="0">
      <w:start w:val="2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2922B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9267246">
    <w:abstractNumId w:val="17"/>
  </w:num>
  <w:num w:numId="2" w16cid:durableId="1171800168">
    <w:abstractNumId w:val="21"/>
  </w:num>
  <w:num w:numId="3" w16cid:durableId="381254306">
    <w:abstractNumId w:val="22"/>
  </w:num>
  <w:num w:numId="4" w16cid:durableId="1846819535">
    <w:abstractNumId w:val="27"/>
  </w:num>
  <w:num w:numId="5" w16cid:durableId="1536652825">
    <w:abstractNumId w:val="4"/>
  </w:num>
  <w:num w:numId="6" w16cid:durableId="2042895735">
    <w:abstractNumId w:val="2"/>
  </w:num>
  <w:num w:numId="7" w16cid:durableId="119425536">
    <w:abstractNumId w:val="12"/>
  </w:num>
  <w:num w:numId="8" w16cid:durableId="896816776">
    <w:abstractNumId w:val="35"/>
  </w:num>
  <w:num w:numId="9" w16cid:durableId="2024089352">
    <w:abstractNumId w:val="8"/>
  </w:num>
  <w:num w:numId="10" w16cid:durableId="304090649">
    <w:abstractNumId w:val="5"/>
  </w:num>
  <w:num w:numId="11" w16cid:durableId="345983929">
    <w:abstractNumId w:val="34"/>
  </w:num>
  <w:num w:numId="12" w16cid:durableId="947199429">
    <w:abstractNumId w:val="19"/>
  </w:num>
  <w:num w:numId="13" w16cid:durableId="1451165341">
    <w:abstractNumId w:val="6"/>
  </w:num>
  <w:num w:numId="14" w16cid:durableId="1645309444">
    <w:abstractNumId w:val="30"/>
  </w:num>
  <w:num w:numId="15" w16cid:durableId="48267004">
    <w:abstractNumId w:val="28"/>
  </w:num>
  <w:num w:numId="16" w16cid:durableId="2079402571">
    <w:abstractNumId w:val="4"/>
  </w:num>
  <w:num w:numId="17" w16cid:durableId="1953779707">
    <w:abstractNumId w:val="4"/>
  </w:num>
  <w:num w:numId="18" w16cid:durableId="1940334249">
    <w:abstractNumId w:val="4"/>
  </w:num>
  <w:num w:numId="19" w16cid:durableId="1916864119">
    <w:abstractNumId w:val="3"/>
  </w:num>
  <w:num w:numId="20" w16cid:durableId="947277048">
    <w:abstractNumId w:val="0"/>
  </w:num>
  <w:num w:numId="21" w16cid:durableId="602345624">
    <w:abstractNumId w:val="26"/>
  </w:num>
  <w:num w:numId="22" w16cid:durableId="534659672">
    <w:abstractNumId w:val="31"/>
  </w:num>
  <w:num w:numId="23" w16cid:durableId="837230538">
    <w:abstractNumId w:val="20"/>
  </w:num>
  <w:num w:numId="24" w16cid:durableId="1266384542">
    <w:abstractNumId w:val="4"/>
  </w:num>
  <w:num w:numId="25" w16cid:durableId="45419162">
    <w:abstractNumId w:val="4"/>
  </w:num>
  <w:num w:numId="26" w16cid:durableId="1674332546">
    <w:abstractNumId w:val="25"/>
  </w:num>
  <w:num w:numId="27" w16cid:durableId="1103694562">
    <w:abstractNumId w:val="4"/>
  </w:num>
  <w:num w:numId="28" w16cid:durableId="426583510">
    <w:abstractNumId w:val="9"/>
  </w:num>
  <w:num w:numId="29" w16cid:durableId="1401947915">
    <w:abstractNumId w:val="4"/>
  </w:num>
  <w:num w:numId="30" w16cid:durableId="315034859">
    <w:abstractNumId w:val="29"/>
  </w:num>
  <w:num w:numId="31" w16cid:durableId="858155435">
    <w:abstractNumId w:val="23"/>
  </w:num>
  <w:num w:numId="32" w16cid:durableId="469791664">
    <w:abstractNumId w:val="36"/>
  </w:num>
  <w:num w:numId="33" w16cid:durableId="2083718495">
    <w:abstractNumId w:val="16"/>
  </w:num>
  <w:num w:numId="34" w16cid:durableId="1619212929">
    <w:abstractNumId w:val="10"/>
  </w:num>
  <w:num w:numId="35" w16cid:durableId="530533810">
    <w:abstractNumId w:val="7"/>
  </w:num>
  <w:num w:numId="36" w16cid:durableId="732124652">
    <w:abstractNumId w:val="33"/>
  </w:num>
  <w:num w:numId="37" w16cid:durableId="1407920447">
    <w:abstractNumId w:val="18"/>
  </w:num>
  <w:num w:numId="38" w16cid:durableId="1393768917">
    <w:abstractNumId w:val="11"/>
  </w:num>
  <w:num w:numId="39" w16cid:durableId="1512066700">
    <w:abstractNumId w:val="14"/>
  </w:num>
  <w:num w:numId="40" w16cid:durableId="1356613141">
    <w:abstractNumId w:val="15"/>
  </w:num>
  <w:num w:numId="41" w16cid:durableId="663970252">
    <w:abstractNumId w:val="32"/>
  </w:num>
  <w:num w:numId="42" w16cid:durableId="35467275">
    <w:abstractNumId w:val="24"/>
  </w:num>
  <w:num w:numId="43" w16cid:durableId="37168669">
    <w:abstractNumId w:val="1"/>
  </w:num>
  <w:num w:numId="44" w16cid:durableId="23286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77"/>
    <w:rsid w:val="0003117B"/>
    <w:rsid w:val="00043E33"/>
    <w:rsid w:val="0005349F"/>
    <w:rsid w:val="00096241"/>
    <w:rsid w:val="000D61E2"/>
    <w:rsid w:val="000D6533"/>
    <w:rsid w:val="000F6546"/>
    <w:rsid w:val="00116E03"/>
    <w:rsid w:val="00137F98"/>
    <w:rsid w:val="00145CC9"/>
    <w:rsid w:val="00156F9E"/>
    <w:rsid w:val="0016260E"/>
    <w:rsid w:val="001C3605"/>
    <w:rsid w:val="001E33B0"/>
    <w:rsid w:val="001E3A55"/>
    <w:rsid w:val="00205D76"/>
    <w:rsid w:val="002313E4"/>
    <w:rsid w:val="00252799"/>
    <w:rsid w:val="00256965"/>
    <w:rsid w:val="00260D72"/>
    <w:rsid w:val="00270BC6"/>
    <w:rsid w:val="00271EB1"/>
    <w:rsid w:val="00282E33"/>
    <w:rsid w:val="00284DA6"/>
    <w:rsid w:val="002C4CCE"/>
    <w:rsid w:val="002F364A"/>
    <w:rsid w:val="00304AE4"/>
    <w:rsid w:val="00311592"/>
    <w:rsid w:val="00353AEE"/>
    <w:rsid w:val="00375F4B"/>
    <w:rsid w:val="00397E7A"/>
    <w:rsid w:val="003D3FC1"/>
    <w:rsid w:val="00407BDA"/>
    <w:rsid w:val="004408F5"/>
    <w:rsid w:val="00451B88"/>
    <w:rsid w:val="00471DFF"/>
    <w:rsid w:val="00486E37"/>
    <w:rsid w:val="004B44C8"/>
    <w:rsid w:val="004C2573"/>
    <w:rsid w:val="004D066A"/>
    <w:rsid w:val="004E0606"/>
    <w:rsid w:val="004E5A5B"/>
    <w:rsid w:val="004F3725"/>
    <w:rsid w:val="00503ACD"/>
    <w:rsid w:val="00524988"/>
    <w:rsid w:val="00532791"/>
    <w:rsid w:val="00537556"/>
    <w:rsid w:val="00541AB4"/>
    <w:rsid w:val="0054233F"/>
    <w:rsid w:val="0055360A"/>
    <w:rsid w:val="005537FC"/>
    <w:rsid w:val="005662F0"/>
    <w:rsid w:val="005817B4"/>
    <w:rsid w:val="005D4E27"/>
    <w:rsid w:val="005E280F"/>
    <w:rsid w:val="005E5091"/>
    <w:rsid w:val="00617CA9"/>
    <w:rsid w:val="00641E07"/>
    <w:rsid w:val="00645BE9"/>
    <w:rsid w:val="00651AEE"/>
    <w:rsid w:val="006616FF"/>
    <w:rsid w:val="00661949"/>
    <w:rsid w:val="00676BB3"/>
    <w:rsid w:val="006D16A9"/>
    <w:rsid w:val="006E2C95"/>
    <w:rsid w:val="006F26C0"/>
    <w:rsid w:val="0072685B"/>
    <w:rsid w:val="00733912"/>
    <w:rsid w:val="00746177"/>
    <w:rsid w:val="00767146"/>
    <w:rsid w:val="007B43C5"/>
    <w:rsid w:val="007B6DF0"/>
    <w:rsid w:val="007C2428"/>
    <w:rsid w:val="007E5733"/>
    <w:rsid w:val="007F3164"/>
    <w:rsid w:val="007F52BC"/>
    <w:rsid w:val="00834135"/>
    <w:rsid w:val="008536FF"/>
    <w:rsid w:val="00854987"/>
    <w:rsid w:val="00865A74"/>
    <w:rsid w:val="00865E6E"/>
    <w:rsid w:val="00880516"/>
    <w:rsid w:val="00882129"/>
    <w:rsid w:val="008A5C69"/>
    <w:rsid w:val="008A7308"/>
    <w:rsid w:val="008B5FC2"/>
    <w:rsid w:val="008B6318"/>
    <w:rsid w:val="008B7713"/>
    <w:rsid w:val="008C4510"/>
    <w:rsid w:val="008E0B69"/>
    <w:rsid w:val="008F298B"/>
    <w:rsid w:val="00903DA4"/>
    <w:rsid w:val="0099294D"/>
    <w:rsid w:val="009B5403"/>
    <w:rsid w:val="009D2AD6"/>
    <w:rsid w:val="009D58F3"/>
    <w:rsid w:val="00A50927"/>
    <w:rsid w:val="00A52A7D"/>
    <w:rsid w:val="00A743D4"/>
    <w:rsid w:val="00AA24C2"/>
    <w:rsid w:val="00AA412A"/>
    <w:rsid w:val="00AD09DB"/>
    <w:rsid w:val="00AE62B7"/>
    <w:rsid w:val="00AE6AFE"/>
    <w:rsid w:val="00B022C3"/>
    <w:rsid w:val="00B114F5"/>
    <w:rsid w:val="00B754AB"/>
    <w:rsid w:val="00B85C56"/>
    <w:rsid w:val="00BA513E"/>
    <w:rsid w:val="00BA65A7"/>
    <w:rsid w:val="00BA6F43"/>
    <w:rsid w:val="00BC6301"/>
    <w:rsid w:val="00BC7AB8"/>
    <w:rsid w:val="00BE2DB1"/>
    <w:rsid w:val="00BF2942"/>
    <w:rsid w:val="00C06E58"/>
    <w:rsid w:val="00CA0164"/>
    <w:rsid w:val="00CA0183"/>
    <w:rsid w:val="00CB22AD"/>
    <w:rsid w:val="00CC354E"/>
    <w:rsid w:val="00CC65E8"/>
    <w:rsid w:val="00CF167B"/>
    <w:rsid w:val="00CF2E96"/>
    <w:rsid w:val="00D221DB"/>
    <w:rsid w:val="00D64C07"/>
    <w:rsid w:val="00D82E72"/>
    <w:rsid w:val="00D842D4"/>
    <w:rsid w:val="00DA2FE5"/>
    <w:rsid w:val="00DB4BFD"/>
    <w:rsid w:val="00DC4B0A"/>
    <w:rsid w:val="00DF7061"/>
    <w:rsid w:val="00E04028"/>
    <w:rsid w:val="00E136CD"/>
    <w:rsid w:val="00E36AC8"/>
    <w:rsid w:val="00E416FB"/>
    <w:rsid w:val="00E57D52"/>
    <w:rsid w:val="00E655C9"/>
    <w:rsid w:val="00E8354B"/>
    <w:rsid w:val="00EE517D"/>
    <w:rsid w:val="00F02A63"/>
    <w:rsid w:val="00F0655F"/>
    <w:rsid w:val="00F07DE5"/>
    <w:rsid w:val="00F24D20"/>
    <w:rsid w:val="00F500D4"/>
    <w:rsid w:val="00F81D21"/>
    <w:rsid w:val="00F96C22"/>
    <w:rsid w:val="00FA7AB2"/>
    <w:rsid w:val="00FC2A4A"/>
    <w:rsid w:val="00FC4FB7"/>
    <w:rsid w:val="00FD0822"/>
    <w:rsid w:val="207726BA"/>
    <w:rsid w:val="4894CAED"/>
    <w:rsid w:val="742178EA"/>
    <w:rsid w:val="7CE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C19F8"/>
  <w15:chartTrackingRefBased/>
  <w15:docId w15:val="{3E78101E-AB3E-A949-9010-541F0751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08"/>
    <w:rPr>
      <w:rFonts w:ascii="Arial" w:hAnsi="Arial"/>
      <w:sz w:val="24"/>
      <w:szCs w:val="24"/>
      <w:lang w:eastAsia="zh-CN"/>
    </w:rPr>
  </w:style>
  <w:style w:type="paragraph" w:styleId="Heading1">
    <w:name w:val="heading 1"/>
    <w:aliases w:val="Numbered - 1"/>
    <w:basedOn w:val="Normal"/>
    <w:link w:val="Heading1Char"/>
    <w:qFormat/>
    <w:rsid w:val="000D61E2"/>
    <w:pPr>
      <w:numPr>
        <w:numId w:val="5"/>
      </w:numPr>
      <w:overflowPunct w:val="0"/>
      <w:autoSpaceDE w:val="0"/>
      <w:autoSpaceDN w:val="0"/>
      <w:adjustRightInd w:val="0"/>
      <w:spacing w:before="160" w:after="150" w:line="300" w:lineRule="exact"/>
      <w:ind w:right="709"/>
      <w:textAlignment w:val="baseline"/>
      <w:outlineLvl w:val="0"/>
    </w:pPr>
    <w:rPr>
      <w:rFonts w:ascii="HelveticaNeue LT 45 Light" w:eastAsia="Times New Roman" w:hAnsi="HelveticaNeue LT 45 Light"/>
      <w:kern w:val="28"/>
      <w:szCs w:val="22"/>
      <w:lang w:eastAsia="en-US"/>
    </w:rPr>
  </w:style>
  <w:style w:type="paragraph" w:styleId="Heading2">
    <w:name w:val="heading 2"/>
    <w:basedOn w:val="Normal"/>
    <w:link w:val="Heading2Char"/>
    <w:qFormat/>
    <w:rsid w:val="00E416FB"/>
    <w:pPr>
      <w:outlineLvl w:val="1"/>
    </w:pPr>
    <w:rPr>
      <w:rFonts w:cs="Arial"/>
      <w:b/>
      <w:sz w:val="32"/>
      <w:szCs w:val="36"/>
    </w:rPr>
  </w:style>
  <w:style w:type="paragraph" w:styleId="Heading3">
    <w:name w:val="heading 3"/>
    <w:basedOn w:val="Normal"/>
    <w:link w:val="Heading3Char"/>
    <w:qFormat/>
    <w:rsid w:val="008C4510"/>
    <w:pPr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D61E2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HelveticaNeue LT 45 Light" w:eastAsia="Times New Roman" w:hAnsi="HelveticaNeue LT 45 Light"/>
      <w:b/>
      <w:kern w:val="28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D61E2"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HelveticaNeue LT 45 Light" w:eastAsia="Times New Roman" w:hAnsi="HelveticaNeue LT 45 Light"/>
      <w:kern w:val="28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D61E2"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HelveticaNeue LT 45 Light" w:eastAsia="Times New Roman" w:hAnsi="HelveticaNeue LT 45 Light"/>
      <w:i/>
      <w:kern w:val="28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D61E2"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HelveticaNeue LT 45 Light" w:eastAsia="Times New Roman" w:hAnsi="HelveticaNeue LT 45 Light"/>
      <w:kern w:val="28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D61E2"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HelveticaNeue LT 45 Light" w:eastAsia="Times New Roman" w:hAnsi="HelveticaNeue LT 45 Light"/>
      <w:i/>
      <w:kern w:val="28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D61E2"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HelveticaNeue LT 45 Light" w:eastAsia="Times New Roman" w:hAnsi="HelveticaNeue LT 45 Light"/>
      <w:b/>
      <w:i/>
      <w:kern w:val="28"/>
      <w:sz w:val="1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46177"/>
  </w:style>
  <w:style w:type="paragraph" w:styleId="BalloonText">
    <w:name w:val="Balloon Text"/>
    <w:basedOn w:val="Normal"/>
    <w:link w:val="BalloonTextChar"/>
    <w:uiPriority w:val="99"/>
    <w:semiHidden/>
    <w:unhideWhenUsed/>
    <w:rsid w:val="00451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B88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65A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5A7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5A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5A74"/>
    <w:rPr>
      <w:sz w:val="24"/>
      <w:szCs w:val="24"/>
      <w:lang w:eastAsia="zh-CN"/>
    </w:rPr>
  </w:style>
  <w:style w:type="character" w:customStyle="1" w:styleId="Heading1Char">
    <w:name w:val="Heading 1 Char"/>
    <w:aliases w:val="Numbered - 1 Char"/>
    <w:link w:val="Heading1"/>
    <w:rsid w:val="000D61E2"/>
    <w:rPr>
      <w:rFonts w:ascii="HelveticaNeue LT 45 Light" w:eastAsia="Times New Roman" w:hAnsi="HelveticaNeue LT 45 Light"/>
      <w:kern w:val="28"/>
      <w:sz w:val="24"/>
      <w:szCs w:val="22"/>
      <w:lang w:eastAsia="en-US"/>
    </w:rPr>
  </w:style>
  <w:style w:type="character" w:customStyle="1" w:styleId="Heading2Char">
    <w:name w:val="Heading 2 Char"/>
    <w:link w:val="Heading2"/>
    <w:rsid w:val="00E416FB"/>
    <w:rPr>
      <w:rFonts w:ascii="Arial" w:hAnsi="Arial" w:cs="Arial"/>
      <w:b/>
      <w:sz w:val="32"/>
      <w:szCs w:val="36"/>
      <w:lang w:eastAsia="zh-CN"/>
    </w:rPr>
  </w:style>
  <w:style w:type="character" w:customStyle="1" w:styleId="Heading3Char">
    <w:name w:val="Heading 3 Char"/>
    <w:link w:val="Heading3"/>
    <w:rsid w:val="008C4510"/>
    <w:rPr>
      <w:rFonts w:ascii="Arial" w:hAnsi="Arial" w:cs="Arial"/>
      <w:b/>
      <w:bCs/>
      <w:sz w:val="28"/>
      <w:szCs w:val="28"/>
      <w:lang w:eastAsia="zh-CN"/>
    </w:rPr>
  </w:style>
  <w:style w:type="character" w:customStyle="1" w:styleId="Heading4Char">
    <w:name w:val="Heading 4 Char"/>
    <w:link w:val="Heading4"/>
    <w:rsid w:val="000D61E2"/>
    <w:rPr>
      <w:rFonts w:ascii="HelveticaNeue LT 45 Light" w:eastAsia="Times New Roman" w:hAnsi="HelveticaNeue LT 45 Light"/>
      <w:b/>
      <w:kern w:val="28"/>
      <w:sz w:val="24"/>
      <w:szCs w:val="22"/>
      <w:lang w:eastAsia="en-US"/>
    </w:rPr>
  </w:style>
  <w:style w:type="character" w:customStyle="1" w:styleId="Heading5Char">
    <w:name w:val="Heading 5 Char"/>
    <w:link w:val="Heading5"/>
    <w:rsid w:val="000D61E2"/>
    <w:rPr>
      <w:rFonts w:ascii="HelveticaNeue LT 45 Light" w:eastAsia="Times New Roman" w:hAnsi="HelveticaNeue LT 45 Light"/>
      <w:kern w:val="28"/>
      <w:sz w:val="24"/>
      <w:szCs w:val="22"/>
      <w:lang w:eastAsia="en-US"/>
    </w:rPr>
  </w:style>
  <w:style w:type="character" w:customStyle="1" w:styleId="Heading6Char">
    <w:name w:val="Heading 6 Char"/>
    <w:link w:val="Heading6"/>
    <w:rsid w:val="000D61E2"/>
    <w:rPr>
      <w:rFonts w:ascii="HelveticaNeue LT 45 Light" w:eastAsia="Times New Roman" w:hAnsi="HelveticaNeue LT 45 Light"/>
      <w:i/>
      <w:kern w:val="28"/>
      <w:sz w:val="24"/>
      <w:szCs w:val="22"/>
      <w:lang w:eastAsia="en-US"/>
    </w:rPr>
  </w:style>
  <w:style w:type="character" w:customStyle="1" w:styleId="Heading7Char">
    <w:name w:val="Heading 7 Char"/>
    <w:link w:val="Heading7"/>
    <w:rsid w:val="000D61E2"/>
    <w:rPr>
      <w:rFonts w:ascii="HelveticaNeue LT 45 Light" w:eastAsia="Times New Roman" w:hAnsi="HelveticaNeue LT 45 Light"/>
      <w:kern w:val="28"/>
      <w:sz w:val="24"/>
      <w:szCs w:val="22"/>
      <w:lang w:eastAsia="en-US"/>
    </w:rPr>
  </w:style>
  <w:style w:type="character" w:customStyle="1" w:styleId="Heading8Char">
    <w:name w:val="Heading 8 Char"/>
    <w:link w:val="Heading8"/>
    <w:rsid w:val="000D61E2"/>
    <w:rPr>
      <w:rFonts w:ascii="HelveticaNeue LT 45 Light" w:eastAsia="Times New Roman" w:hAnsi="HelveticaNeue LT 45 Light"/>
      <w:i/>
      <w:kern w:val="28"/>
      <w:sz w:val="24"/>
      <w:szCs w:val="22"/>
      <w:lang w:eastAsia="en-US"/>
    </w:rPr>
  </w:style>
  <w:style w:type="character" w:customStyle="1" w:styleId="Heading9Char">
    <w:name w:val="Heading 9 Char"/>
    <w:link w:val="Heading9"/>
    <w:rsid w:val="000D61E2"/>
    <w:rPr>
      <w:rFonts w:ascii="HelveticaNeue LT 45 Light" w:eastAsia="Times New Roman" w:hAnsi="HelveticaNeue LT 45 Light"/>
      <w:b/>
      <w:i/>
      <w:kern w:val="28"/>
      <w:sz w:val="18"/>
      <w:szCs w:val="22"/>
      <w:lang w:eastAsia="en-US"/>
    </w:rPr>
  </w:style>
  <w:style w:type="character" w:customStyle="1" w:styleId="s8">
    <w:name w:val="s8"/>
    <w:rsid w:val="00661949"/>
  </w:style>
  <w:style w:type="character" w:styleId="CommentReference">
    <w:name w:val="annotation reference"/>
    <w:uiPriority w:val="99"/>
    <w:semiHidden/>
    <w:unhideWhenUsed/>
    <w:rsid w:val="007C2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4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242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4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2428"/>
    <w:rPr>
      <w:b/>
      <w:bCs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136CD"/>
    <w:pPr>
      <w:jc w:val="center"/>
    </w:pPr>
    <w:rPr>
      <w:rFonts w:cs="Arial"/>
      <w:b/>
      <w:color w:val="2F5496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136CD"/>
    <w:rPr>
      <w:rFonts w:ascii="Arial" w:hAnsi="Arial" w:cs="Arial"/>
      <w:b/>
      <w:color w:val="2F5496"/>
      <w:sz w:val="60"/>
      <w:szCs w:val="60"/>
      <w:lang w:eastAsia="zh-CN"/>
    </w:rPr>
  </w:style>
  <w:style w:type="numbering" w:customStyle="1" w:styleId="CurrentList1">
    <w:name w:val="Current List1"/>
    <w:rsid w:val="00E136CD"/>
    <w:pPr>
      <w:numPr>
        <w:numId w:val="15"/>
      </w:numPr>
    </w:pPr>
  </w:style>
  <w:style w:type="numbering" w:customStyle="1" w:styleId="CurrentList2">
    <w:name w:val="Current List2"/>
    <w:rsid w:val="00E136CD"/>
    <w:pPr>
      <w:numPr>
        <w:numId w:val="31"/>
      </w:numPr>
    </w:pPr>
  </w:style>
  <w:style w:type="numbering" w:styleId="111111">
    <w:name w:val="Outline List 2"/>
    <w:basedOn w:val="NoList"/>
    <w:uiPriority w:val="99"/>
    <w:semiHidden/>
    <w:unhideWhenUsed/>
    <w:rsid w:val="00E136CD"/>
    <w:pPr>
      <w:numPr>
        <w:numId w:val="32"/>
      </w:numPr>
    </w:pPr>
  </w:style>
  <w:style w:type="paragraph" w:styleId="Revision">
    <w:name w:val="Revision"/>
    <w:hidden/>
    <w:uiPriority w:val="99"/>
    <w:semiHidden/>
    <w:rsid w:val="004B44C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71F6644AC4B41B83D47A04A37A0BB" ma:contentTypeVersion="6" ma:contentTypeDescription="Create a new document." ma:contentTypeScope="" ma:versionID="91965de0c73744f1f4bd11acbed7e51d">
  <xsd:schema xmlns:xsd="http://www.w3.org/2001/XMLSchema" xmlns:xs="http://www.w3.org/2001/XMLSchema" xmlns:p="http://schemas.microsoft.com/office/2006/metadata/properties" xmlns:ns2="36b84919-b495-497b-9314-b85a2d462673" xmlns:ns3="a37993d5-b412-4844-aae8-ddcd9c4f8eab" targetNamespace="http://schemas.microsoft.com/office/2006/metadata/properties" ma:root="true" ma:fieldsID="736285510a8764e9f91aabf0b7ea60c9" ns2:_="" ns3:_="">
    <xsd:import namespace="36b84919-b495-497b-9314-b85a2d462673"/>
    <xsd:import namespace="a37993d5-b412-4844-aae8-ddcd9c4f8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4919-b495-497b-9314-b85a2d46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993d5-b412-4844-aae8-ddcd9c4f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DBDBF-D5D0-49DE-8DEA-07AD8F20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84919-b495-497b-9314-b85a2d462673"/>
    <ds:schemaRef ds:uri="a37993d5-b412-4844-aae8-ddcd9c4f8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54847-FB35-A544-BEE0-A037D3976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E284B-5232-45B6-A218-A64D4D51B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0D23D9-B732-493A-9853-C7F30934A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WEIGHT LIFTING</vt:lpstr>
    </vt:vector>
  </TitlesOfParts>
  <Company>Hewlett-Packard Company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WEIGHT LIFTING</dc:title>
  <dc:subject/>
  <dc:creator>EIS</dc:creator>
  <cp:keywords/>
  <cp:lastModifiedBy>Steve Cox</cp:lastModifiedBy>
  <cp:revision>5</cp:revision>
  <cp:lastPrinted>2021-09-22T06:22:00Z</cp:lastPrinted>
  <dcterms:created xsi:type="dcterms:W3CDTF">2025-04-24T13:01:00Z</dcterms:created>
  <dcterms:modified xsi:type="dcterms:W3CDTF">2025-05-29T14:52:00Z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0x01010057E71F6644AC4B41B83D47A04A37A0BB</vt:lpwstr>
  </property>
</Properties>
</file>