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71B74" w:rsidR="00CA5ABA" w:rsidP="00571B74" w:rsidRDefault="00BB15AA" w14:paraId="5391A514" w14:textId="7A009AB2">
      <w:pPr>
        <w:rPr>
          <w:rFonts w:ascii="Arial" w:hAnsi="Arial" w:cs="Arial"/>
          <w:b/>
          <w:bCs/>
          <w:sz w:val="28"/>
          <w:szCs w:val="28"/>
          <w:u w:val="single"/>
        </w:rPr>
      </w:pPr>
      <w:r w:rsidRPr="00571B74">
        <w:rPr>
          <w:rFonts w:ascii="Arial" w:hAnsi="Arial" w:cs="Arial"/>
          <w:b/>
          <w:bCs/>
          <w:noProof/>
          <w:sz w:val="28"/>
          <w:szCs w:val="28"/>
          <w:u w:val="single"/>
        </w:rPr>
        <w:drawing>
          <wp:anchor distT="0" distB="0" distL="114300" distR="114300" simplePos="0" relativeHeight="251658240" behindDoc="0" locked="0" layoutInCell="1" allowOverlap="1" wp14:anchorId="02FEC596" wp14:editId="6029A3B4">
            <wp:simplePos x="0" y="0"/>
            <wp:positionH relativeFrom="column">
              <wp:posOffset>5286375</wp:posOffset>
            </wp:positionH>
            <wp:positionV relativeFrom="paragraph">
              <wp:posOffset>-904875</wp:posOffset>
            </wp:positionV>
            <wp:extent cx="1885950" cy="1219200"/>
            <wp:effectExtent l="0" t="0" r="0" b="0"/>
            <wp:wrapNone/>
            <wp:docPr id="17" name="Picture 17"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oalball UK Logo"/>
                    <pic:cNvPicPr/>
                  </pic:nvPicPr>
                  <pic:blipFill>
                    <a:blip r:embed="rId10">
                      <a:extLst>
                        <a:ext uri="{28A0092B-C50C-407E-A947-70E740481C1C}">
                          <a14:useLocalDpi xmlns:a14="http://schemas.microsoft.com/office/drawing/2010/main" val="0"/>
                        </a:ext>
                      </a:extLst>
                    </a:blip>
                    <a:stretch>
                      <a:fillRect/>
                    </a:stretch>
                  </pic:blipFill>
                  <pic:spPr>
                    <a:xfrm>
                      <a:off x="0" y="0"/>
                      <a:ext cx="1885950" cy="1219200"/>
                    </a:xfrm>
                    <a:prstGeom prst="rect">
                      <a:avLst/>
                    </a:prstGeom>
                  </pic:spPr>
                </pic:pic>
              </a:graphicData>
            </a:graphic>
            <wp14:sizeRelH relativeFrom="page">
              <wp14:pctWidth>0</wp14:pctWidth>
            </wp14:sizeRelH>
            <wp14:sizeRelV relativeFrom="page">
              <wp14:pctHeight>0</wp14:pctHeight>
            </wp14:sizeRelV>
          </wp:anchor>
        </w:drawing>
      </w:r>
      <w:r w:rsidRPr="00571B74" w:rsidR="0094267C">
        <w:rPr>
          <w:rFonts w:ascii="Arial" w:hAnsi="Arial" w:cs="Arial"/>
          <w:b/>
          <w:bCs/>
          <w:sz w:val="28"/>
          <w:szCs w:val="28"/>
          <w:u w:val="single"/>
        </w:rPr>
        <w:t xml:space="preserve">Goalball UK – Club </w:t>
      </w:r>
      <w:r w:rsidRPr="00571B74" w:rsidR="00B43841">
        <w:rPr>
          <w:rFonts w:ascii="Arial" w:hAnsi="Arial" w:cs="Arial"/>
          <w:b/>
          <w:bCs/>
          <w:sz w:val="28"/>
          <w:szCs w:val="28"/>
          <w:u w:val="single"/>
        </w:rPr>
        <w:t>Minimum Standards</w:t>
      </w:r>
    </w:p>
    <w:p w:rsidRPr="002D7E1B" w:rsidR="0094267C" w:rsidP="002D7E1B" w:rsidRDefault="006B1306" w14:paraId="1FB1C5E2" w14:textId="60566EBC">
      <w:pPr>
        <w:pStyle w:val="Heading1"/>
      </w:pPr>
      <w:r>
        <w:t>6. Risk Assessment</w:t>
      </w:r>
    </w:p>
    <w:p w:rsidRPr="002D7E1B" w:rsidR="00DE28AE" w:rsidP="4F63D7F7" w:rsidRDefault="00BD3004" w14:paraId="1935F781" w14:textId="19591430">
      <w:pPr>
        <w:rPr>
          <w:rFonts w:ascii="Arial" w:hAnsi="Arial" w:cs="Arial"/>
          <w:sz w:val="28"/>
          <w:szCs w:val="28"/>
        </w:rPr>
      </w:pPr>
      <w:r w:rsidRPr="4BECED84" w:rsidR="00BD3004">
        <w:rPr>
          <w:rFonts w:ascii="Arial" w:hAnsi="Arial" w:cs="Arial"/>
          <w:sz w:val="28"/>
          <w:szCs w:val="28"/>
        </w:rPr>
        <w:t>This guidance has been ad</w:t>
      </w:r>
      <w:r w:rsidRPr="4BECED84" w:rsidR="7FB04D3C">
        <w:rPr>
          <w:rFonts w:ascii="Arial" w:hAnsi="Arial" w:cs="Arial"/>
          <w:sz w:val="28"/>
          <w:szCs w:val="28"/>
        </w:rPr>
        <w:t>a</w:t>
      </w:r>
      <w:r w:rsidRPr="4BECED84" w:rsidR="00BD3004">
        <w:rPr>
          <w:rFonts w:ascii="Arial" w:hAnsi="Arial" w:cs="Arial"/>
          <w:sz w:val="28"/>
          <w:szCs w:val="28"/>
        </w:rPr>
        <w:t xml:space="preserve">pted from Sport England </w:t>
      </w:r>
      <w:r w:rsidRPr="4BECED84" w:rsidR="3AC3F4DC">
        <w:rPr>
          <w:rFonts w:ascii="Arial" w:hAnsi="Arial" w:cs="Arial"/>
          <w:sz w:val="28"/>
          <w:szCs w:val="28"/>
        </w:rPr>
        <w:t>b</w:t>
      </w:r>
      <w:r w:rsidRPr="4BECED84" w:rsidR="00946856">
        <w:rPr>
          <w:rFonts w:ascii="Arial" w:hAnsi="Arial" w:cs="Arial"/>
          <w:sz w:val="28"/>
          <w:szCs w:val="28"/>
        </w:rPr>
        <w:t>uddle (</w:t>
      </w:r>
      <w:hyperlink r:id="Rb6fd92e5b34540ed">
        <w:r w:rsidRPr="4BECED84" w:rsidR="03A29768">
          <w:rPr>
            <w:rStyle w:val="Hyperlink"/>
            <w:rFonts w:ascii="Arial" w:hAnsi="Arial" w:cs="Arial"/>
            <w:sz w:val="28"/>
            <w:szCs w:val="28"/>
          </w:rPr>
          <w:t xml:space="preserve">buddle - Health and </w:t>
        </w:r>
        <w:r w:rsidRPr="4BECED84" w:rsidR="6B7F92F8">
          <w:rPr>
            <w:rStyle w:val="Hyperlink"/>
            <w:rFonts w:ascii="Arial" w:hAnsi="Arial" w:cs="Arial"/>
            <w:sz w:val="28"/>
            <w:szCs w:val="28"/>
          </w:rPr>
          <w:t>s</w:t>
        </w:r>
        <w:r w:rsidRPr="4BECED84" w:rsidR="03A29768">
          <w:rPr>
            <w:rStyle w:val="Hyperlink"/>
            <w:rFonts w:ascii="Arial" w:hAnsi="Arial" w:cs="Arial"/>
            <w:sz w:val="28"/>
            <w:szCs w:val="28"/>
          </w:rPr>
          <w:t>afety</w:t>
        </w:r>
      </w:hyperlink>
      <w:r w:rsidRPr="4BECED84" w:rsidR="00946856">
        <w:rPr>
          <w:rFonts w:ascii="Arial" w:hAnsi="Arial" w:cs="Arial"/>
          <w:sz w:val="28"/>
          <w:szCs w:val="28"/>
        </w:rPr>
        <w:t>)</w:t>
      </w:r>
      <w:r w:rsidRPr="4BECED84" w:rsidR="00DE28AE">
        <w:rPr>
          <w:rFonts w:ascii="Arial" w:hAnsi="Arial" w:cs="Arial"/>
          <w:sz w:val="28"/>
          <w:szCs w:val="28"/>
        </w:rPr>
        <w:t xml:space="preserve"> </w:t>
      </w:r>
      <w:r w:rsidRPr="4BECED84" w:rsidR="00BD3004">
        <w:rPr>
          <w:rFonts w:ascii="Arial" w:hAnsi="Arial" w:cs="Arial"/>
          <w:sz w:val="28"/>
          <w:szCs w:val="28"/>
        </w:rPr>
        <w:t xml:space="preserve">as best practice for </w:t>
      </w:r>
      <w:r w:rsidRPr="4BECED84" w:rsidR="00CE39ED">
        <w:rPr>
          <w:rFonts w:ascii="Arial" w:hAnsi="Arial" w:cs="Arial"/>
          <w:sz w:val="28"/>
          <w:szCs w:val="28"/>
        </w:rPr>
        <w:t>writing</w:t>
      </w:r>
      <w:r w:rsidRPr="4BECED84" w:rsidR="00BD3004">
        <w:rPr>
          <w:rFonts w:ascii="Arial" w:hAnsi="Arial" w:cs="Arial"/>
          <w:sz w:val="28"/>
          <w:szCs w:val="28"/>
        </w:rPr>
        <w:t xml:space="preserve"> your club’s</w:t>
      </w:r>
      <w:r w:rsidRPr="4BECED84" w:rsidR="00CE39ED">
        <w:rPr>
          <w:rFonts w:ascii="Arial" w:hAnsi="Arial" w:cs="Arial"/>
          <w:sz w:val="28"/>
          <w:szCs w:val="28"/>
        </w:rPr>
        <w:t xml:space="preserve"> risk assessment.</w:t>
      </w:r>
    </w:p>
    <w:p w:rsidRPr="00CE39ED" w:rsidR="00BA533B" w:rsidP="00BA533B" w:rsidRDefault="00BA533B" w14:paraId="3803AA08" w14:textId="65994E82">
      <w:pPr>
        <w:pStyle w:val="ListParagraph"/>
        <w:numPr>
          <w:ilvl w:val="0"/>
          <w:numId w:val="3"/>
        </w:numPr>
        <w:spacing w:line="240" w:lineRule="auto"/>
        <w:rPr>
          <w:rFonts w:ascii="Arial" w:hAnsi="Arial" w:cs="Arial"/>
          <w:sz w:val="28"/>
          <w:szCs w:val="28"/>
        </w:rPr>
      </w:pPr>
      <w:r w:rsidRPr="00BA533B">
        <w:rPr>
          <w:rFonts w:ascii="Arial" w:hAnsi="Arial" w:cs="Arial"/>
          <w:sz w:val="28"/>
          <w:szCs w:val="28"/>
        </w:rPr>
        <w:t xml:space="preserve">This document is designed to help your club create a risk assessment for training sessions. We have set out the sport specific risks and controls </w:t>
      </w:r>
      <w:r w:rsidR="00C32896">
        <w:rPr>
          <w:rFonts w:ascii="Arial" w:hAnsi="Arial" w:cs="Arial"/>
          <w:sz w:val="28"/>
          <w:szCs w:val="28"/>
        </w:rPr>
        <w:t>in the risk assessment template</w:t>
      </w:r>
      <w:r w:rsidRPr="00BA533B">
        <w:rPr>
          <w:rFonts w:ascii="Arial" w:hAnsi="Arial" w:cs="Arial"/>
          <w:sz w:val="28"/>
          <w:szCs w:val="28"/>
        </w:rPr>
        <w:t xml:space="preserve"> </w:t>
      </w:r>
      <w:r w:rsidR="00C32896">
        <w:rPr>
          <w:rFonts w:ascii="Arial" w:hAnsi="Arial" w:cs="Arial"/>
          <w:sz w:val="28"/>
          <w:szCs w:val="28"/>
        </w:rPr>
        <w:t xml:space="preserve">download. </w:t>
      </w:r>
    </w:p>
    <w:p w:rsidRPr="00CE39ED" w:rsidR="00BA533B" w:rsidP="00BA533B" w:rsidRDefault="00BA533B" w14:paraId="0791480A" w14:textId="6EEF28EC">
      <w:pPr>
        <w:pStyle w:val="ListParagraph"/>
        <w:numPr>
          <w:ilvl w:val="0"/>
          <w:numId w:val="3"/>
        </w:numPr>
        <w:spacing w:line="240" w:lineRule="auto"/>
        <w:rPr>
          <w:rFonts w:ascii="Arial" w:hAnsi="Arial" w:cs="Arial"/>
          <w:sz w:val="28"/>
          <w:szCs w:val="28"/>
        </w:rPr>
      </w:pPr>
      <w:r w:rsidRPr="00BA533B">
        <w:rPr>
          <w:rFonts w:ascii="Arial" w:hAnsi="Arial" w:cs="Arial"/>
          <w:sz w:val="28"/>
          <w:szCs w:val="28"/>
        </w:rPr>
        <w:t xml:space="preserve">The venue is key part of the risk assessment process and something each club must consider when completing the risk assessment template. </w:t>
      </w:r>
    </w:p>
    <w:p w:rsidRPr="00CE39ED" w:rsidR="00BA533B" w:rsidP="00BA533B" w:rsidRDefault="00BA533B" w14:paraId="7838797E" w14:textId="57CA5BC4">
      <w:pPr>
        <w:pStyle w:val="ListParagraph"/>
        <w:numPr>
          <w:ilvl w:val="0"/>
          <w:numId w:val="3"/>
        </w:numPr>
        <w:spacing w:line="240" w:lineRule="auto"/>
        <w:rPr>
          <w:rFonts w:ascii="Arial" w:hAnsi="Arial" w:cs="Arial"/>
          <w:sz w:val="28"/>
          <w:szCs w:val="28"/>
        </w:rPr>
      </w:pPr>
      <w:r w:rsidRPr="00BA533B">
        <w:rPr>
          <w:rFonts w:ascii="Arial" w:hAnsi="Arial" w:cs="Arial"/>
          <w:sz w:val="28"/>
          <w:szCs w:val="28"/>
        </w:rPr>
        <w:t xml:space="preserve">Risks must be assessed at the start of every </w:t>
      </w:r>
      <w:r w:rsidRPr="00BA533B" w:rsidR="00D02946">
        <w:rPr>
          <w:rFonts w:ascii="Arial" w:hAnsi="Arial" w:cs="Arial"/>
          <w:sz w:val="28"/>
          <w:szCs w:val="28"/>
        </w:rPr>
        <w:t>session,</w:t>
      </w:r>
      <w:r w:rsidRPr="00BA533B">
        <w:rPr>
          <w:rFonts w:ascii="Arial" w:hAnsi="Arial" w:cs="Arial"/>
          <w:sz w:val="28"/>
          <w:szCs w:val="28"/>
        </w:rPr>
        <w:t xml:space="preserve"> and the risk assessment should be updated every season or whenever you change venue. </w:t>
      </w:r>
    </w:p>
    <w:p w:rsidRPr="00CE39ED" w:rsidR="00BA533B" w:rsidP="00BA533B" w:rsidRDefault="00BA533B" w14:paraId="0D7D0AB5" w14:textId="77AC0B7D">
      <w:pPr>
        <w:pStyle w:val="ListParagraph"/>
        <w:numPr>
          <w:ilvl w:val="0"/>
          <w:numId w:val="3"/>
        </w:numPr>
        <w:spacing w:line="240" w:lineRule="auto"/>
        <w:rPr>
          <w:rFonts w:ascii="Arial" w:hAnsi="Arial" w:cs="Arial"/>
          <w:sz w:val="28"/>
          <w:szCs w:val="28"/>
        </w:rPr>
      </w:pPr>
      <w:r w:rsidRPr="00BA533B">
        <w:rPr>
          <w:rFonts w:ascii="Arial" w:hAnsi="Arial" w:cs="Arial"/>
          <w:sz w:val="28"/>
          <w:szCs w:val="28"/>
        </w:rPr>
        <w:t>Sharing the risk assessment with your members will make them aware of the risks and what measures are in place to minimise them. This will then give them confidence that the session is as safe as possible and also make them aware of what is expected from them.</w:t>
      </w:r>
    </w:p>
    <w:p w:rsidRPr="00B35038" w:rsidR="00B35038" w:rsidP="00B35038" w:rsidRDefault="00B35038" w14:paraId="4C2AB15F" w14:textId="77777777">
      <w:pPr>
        <w:pStyle w:val="Heading2"/>
        <w:rPr>
          <w:rFonts w:ascii="Arial" w:hAnsi="Arial" w:cs="Arial"/>
          <w:b/>
          <w:bCs/>
          <w:color w:val="000000" w:themeColor="text1"/>
          <w:sz w:val="28"/>
          <w:szCs w:val="28"/>
        </w:rPr>
      </w:pPr>
      <w:r w:rsidRPr="00B35038">
        <w:rPr>
          <w:rFonts w:ascii="Arial" w:hAnsi="Arial" w:cs="Arial"/>
          <w:b/>
          <w:bCs/>
          <w:color w:val="000000" w:themeColor="text1"/>
          <w:sz w:val="28"/>
          <w:szCs w:val="28"/>
        </w:rPr>
        <w:t>Additional Information</w:t>
      </w:r>
    </w:p>
    <w:p w:rsidRPr="00CF0508" w:rsidR="00B35038" w:rsidP="00B35038" w:rsidRDefault="00B35038" w14:paraId="1CE3574A" w14:textId="1FF717CC">
      <w:pPr>
        <w:rPr>
          <w:rFonts w:ascii="Arial" w:hAnsi="Arial" w:cs="Arial"/>
          <w:sz w:val="28"/>
          <w:szCs w:val="28"/>
        </w:rPr>
      </w:pPr>
      <w:r w:rsidRPr="009006BA">
        <w:rPr>
          <w:rFonts w:ascii="Arial" w:hAnsi="Arial" w:cs="Arial"/>
          <w:sz w:val="28"/>
          <w:szCs w:val="28"/>
        </w:rPr>
        <w:t xml:space="preserve">Should you need any additional information in relation to </w:t>
      </w:r>
      <w:r>
        <w:rPr>
          <w:rFonts w:ascii="Arial" w:hAnsi="Arial" w:cs="Arial"/>
          <w:sz w:val="28"/>
          <w:szCs w:val="28"/>
        </w:rPr>
        <w:t>risk assessments</w:t>
      </w:r>
      <w:r w:rsidRPr="009006BA">
        <w:rPr>
          <w:rFonts w:ascii="Arial" w:hAnsi="Arial" w:cs="Arial"/>
          <w:sz w:val="28"/>
          <w:szCs w:val="28"/>
        </w:rPr>
        <w:t xml:space="preserve"> please contact </w:t>
      </w:r>
      <w:r>
        <w:rPr>
          <w:rFonts w:ascii="Arial" w:hAnsi="Arial" w:cs="Arial"/>
          <w:sz w:val="28"/>
          <w:szCs w:val="28"/>
        </w:rPr>
        <w:t xml:space="preserve">our enquiries email and a member of the development team will get back to you – </w:t>
      </w:r>
      <w:hyperlink w:history="1" r:id="rId12">
        <w:r w:rsidRPr="00371518">
          <w:rPr>
            <w:rStyle w:val="Hyperlink"/>
            <w:rFonts w:ascii="Arial" w:hAnsi="Arial" w:cs="Arial"/>
            <w:sz w:val="28"/>
            <w:szCs w:val="28"/>
          </w:rPr>
          <w:t>enquiries@goalballuk.com</w:t>
        </w:r>
      </w:hyperlink>
      <w:r>
        <w:rPr>
          <w:rFonts w:ascii="Arial" w:hAnsi="Arial" w:cs="Arial"/>
          <w:sz w:val="28"/>
          <w:szCs w:val="28"/>
        </w:rPr>
        <w:t xml:space="preserve"> </w:t>
      </w:r>
    </w:p>
    <w:sectPr w:rsidRPr="00CF0508" w:rsidR="00B35038" w:rsidSect="0094267C">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3D5" w:rsidP="00F41C81" w:rsidRDefault="00F643D5" w14:paraId="5F06A68B" w14:textId="77777777">
      <w:pPr>
        <w:spacing w:after="0" w:line="240" w:lineRule="auto"/>
      </w:pPr>
      <w:r>
        <w:separator/>
      </w:r>
    </w:p>
  </w:endnote>
  <w:endnote w:type="continuationSeparator" w:id="0">
    <w:p w:rsidR="00F643D5" w:rsidP="00F41C81" w:rsidRDefault="00F643D5" w14:paraId="566BAFD8" w14:textId="77777777">
      <w:pPr>
        <w:spacing w:after="0" w:line="240" w:lineRule="auto"/>
      </w:pPr>
      <w:r>
        <w:continuationSeparator/>
      </w:r>
    </w:p>
  </w:endnote>
  <w:endnote w:type="continuationNotice" w:id="1">
    <w:p w:rsidR="00F643D5" w:rsidRDefault="00F643D5" w14:paraId="1B7BB40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E61" w:rsidRDefault="00774E61" w14:paraId="45E2FD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064" w:rsidRDefault="00771064" w14:paraId="5DFDEFCE" w14:textId="1E56465B">
    <w:pPr>
      <w:pStyle w:val="Footer"/>
    </w:pPr>
    <w:r>
      <w:t>Date of next review – August 202</w:t>
    </w:r>
    <w:r w:rsidR="002A21BD">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E61" w:rsidRDefault="00774E61" w14:paraId="4273CB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3D5" w:rsidP="00F41C81" w:rsidRDefault="00F643D5" w14:paraId="7B7EA488" w14:textId="77777777">
      <w:pPr>
        <w:spacing w:after="0" w:line="240" w:lineRule="auto"/>
      </w:pPr>
      <w:r>
        <w:separator/>
      </w:r>
    </w:p>
  </w:footnote>
  <w:footnote w:type="continuationSeparator" w:id="0">
    <w:p w:rsidR="00F643D5" w:rsidP="00F41C81" w:rsidRDefault="00F643D5" w14:paraId="3C163474" w14:textId="77777777">
      <w:pPr>
        <w:spacing w:after="0" w:line="240" w:lineRule="auto"/>
      </w:pPr>
      <w:r>
        <w:continuationSeparator/>
      </w:r>
    </w:p>
  </w:footnote>
  <w:footnote w:type="continuationNotice" w:id="1">
    <w:p w:rsidR="00F643D5" w:rsidRDefault="00F643D5" w14:paraId="4FEDCFE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E61" w:rsidRDefault="00774E61" w14:paraId="743924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4E61" w:rsidR="00774E61" w:rsidP="00774E61" w:rsidRDefault="00774E61" w14:paraId="724D2985" w14:textId="77777777">
    <w:pPr>
      <w:pStyle w:val="Header"/>
      <w:rPr>
        <w:rFonts w:ascii="Arial" w:hAnsi="Arial" w:cs="Arial"/>
        <w:sz w:val="20"/>
        <w:szCs w:val="20"/>
      </w:rPr>
    </w:pPr>
    <w:r w:rsidRPr="00774E61">
      <w:rPr>
        <w:rFonts w:ascii="Arial" w:hAnsi="Arial" w:cs="Arial"/>
        <w:sz w:val="20"/>
        <w:szCs w:val="20"/>
      </w:rPr>
      <w:t>Last Updated – August 2025</w:t>
    </w:r>
  </w:p>
  <w:p w:rsidRPr="00774E61" w:rsidR="0094267C" w:rsidP="00774E61" w:rsidRDefault="0094267C" w14:paraId="0CE891EB" w14:textId="5841E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E61" w:rsidRDefault="00774E61" w14:paraId="496821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65898"/>
    <w:multiLevelType w:val="hybridMultilevel"/>
    <w:tmpl w:val="69763EC4"/>
    <w:lvl w:ilvl="0" w:tplc="E34EAD5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C5E50FB"/>
    <w:multiLevelType w:val="hybridMultilevel"/>
    <w:tmpl w:val="0D5CD602"/>
    <w:lvl w:ilvl="0" w:tplc="857AFE4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C6B0834"/>
    <w:multiLevelType w:val="hybridMultilevel"/>
    <w:tmpl w:val="BA0E2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26734788">
    <w:abstractNumId w:val="0"/>
  </w:num>
  <w:num w:numId="2" w16cid:durableId="1820266286">
    <w:abstractNumId w:val="1"/>
  </w:num>
  <w:num w:numId="3" w16cid:durableId="1943830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81"/>
    <w:rsid w:val="000019B6"/>
    <w:rsid w:val="0006510C"/>
    <w:rsid w:val="000D0946"/>
    <w:rsid w:val="00106185"/>
    <w:rsid w:val="0017178C"/>
    <w:rsid w:val="001E68A5"/>
    <w:rsid w:val="001F1F86"/>
    <w:rsid w:val="00242745"/>
    <w:rsid w:val="00245125"/>
    <w:rsid w:val="00254E38"/>
    <w:rsid w:val="002A21BD"/>
    <w:rsid w:val="002A7189"/>
    <w:rsid w:val="002D4B67"/>
    <w:rsid w:val="002D7E1B"/>
    <w:rsid w:val="00322E7D"/>
    <w:rsid w:val="003601C8"/>
    <w:rsid w:val="003918AB"/>
    <w:rsid w:val="004D5412"/>
    <w:rsid w:val="005715FA"/>
    <w:rsid w:val="00571B74"/>
    <w:rsid w:val="005A6C68"/>
    <w:rsid w:val="005A79B4"/>
    <w:rsid w:val="005E0F95"/>
    <w:rsid w:val="005E43C0"/>
    <w:rsid w:val="006005A6"/>
    <w:rsid w:val="0069272E"/>
    <w:rsid w:val="006B0C34"/>
    <w:rsid w:val="006B1306"/>
    <w:rsid w:val="006D3421"/>
    <w:rsid w:val="006D7C42"/>
    <w:rsid w:val="006F1A4D"/>
    <w:rsid w:val="007127E3"/>
    <w:rsid w:val="0073087E"/>
    <w:rsid w:val="007502D2"/>
    <w:rsid w:val="00771064"/>
    <w:rsid w:val="00774E61"/>
    <w:rsid w:val="007C6411"/>
    <w:rsid w:val="007F14CD"/>
    <w:rsid w:val="00841D93"/>
    <w:rsid w:val="00861ED6"/>
    <w:rsid w:val="008A656C"/>
    <w:rsid w:val="008C7D9B"/>
    <w:rsid w:val="008D2777"/>
    <w:rsid w:val="00902067"/>
    <w:rsid w:val="009364A9"/>
    <w:rsid w:val="0094267C"/>
    <w:rsid w:val="00946856"/>
    <w:rsid w:val="009B7BAB"/>
    <w:rsid w:val="009C1103"/>
    <w:rsid w:val="009C737B"/>
    <w:rsid w:val="009E79D7"/>
    <w:rsid w:val="009F2D41"/>
    <w:rsid w:val="00A62D5E"/>
    <w:rsid w:val="00A743A0"/>
    <w:rsid w:val="00A91B21"/>
    <w:rsid w:val="00A9489E"/>
    <w:rsid w:val="00AD5CB2"/>
    <w:rsid w:val="00AE3EBC"/>
    <w:rsid w:val="00B1772A"/>
    <w:rsid w:val="00B259A5"/>
    <w:rsid w:val="00B35038"/>
    <w:rsid w:val="00B424E3"/>
    <w:rsid w:val="00B43841"/>
    <w:rsid w:val="00B50BB6"/>
    <w:rsid w:val="00BA533B"/>
    <w:rsid w:val="00BA7A76"/>
    <w:rsid w:val="00BB15AA"/>
    <w:rsid w:val="00BD3004"/>
    <w:rsid w:val="00BD420C"/>
    <w:rsid w:val="00BF23B3"/>
    <w:rsid w:val="00C17E8B"/>
    <w:rsid w:val="00C32896"/>
    <w:rsid w:val="00C84DFE"/>
    <w:rsid w:val="00CA4F2D"/>
    <w:rsid w:val="00CA5ABA"/>
    <w:rsid w:val="00CE1CE1"/>
    <w:rsid w:val="00CE39ED"/>
    <w:rsid w:val="00D02946"/>
    <w:rsid w:val="00D21C84"/>
    <w:rsid w:val="00D24EFB"/>
    <w:rsid w:val="00D82A66"/>
    <w:rsid w:val="00D83852"/>
    <w:rsid w:val="00DA04C7"/>
    <w:rsid w:val="00DA0B41"/>
    <w:rsid w:val="00DE28AE"/>
    <w:rsid w:val="00E37C37"/>
    <w:rsid w:val="00E86AD1"/>
    <w:rsid w:val="00E91955"/>
    <w:rsid w:val="00E93C31"/>
    <w:rsid w:val="00EC593E"/>
    <w:rsid w:val="00F168D1"/>
    <w:rsid w:val="00F33855"/>
    <w:rsid w:val="00F41C81"/>
    <w:rsid w:val="00F42418"/>
    <w:rsid w:val="00F450ED"/>
    <w:rsid w:val="00F54D2C"/>
    <w:rsid w:val="00F643D5"/>
    <w:rsid w:val="00FA7C78"/>
    <w:rsid w:val="00FD5E54"/>
    <w:rsid w:val="00FF5284"/>
    <w:rsid w:val="03A29768"/>
    <w:rsid w:val="0AA2DFEF"/>
    <w:rsid w:val="10B34EE3"/>
    <w:rsid w:val="11538BCD"/>
    <w:rsid w:val="3AC3F4DC"/>
    <w:rsid w:val="3B15285A"/>
    <w:rsid w:val="4013111F"/>
    <w:rsid w:val="448A2310"/>
    <w:rsid w:val="45AE754E"/>
    <w:rsid w:val="45B45B83"/>
    <w:rsid w:val="4788DF8B"/>
    <w:rsid w:val="4BECED84"/>
    <w:rsid w:val="4F5FABB8"/>
    <w:rsid w:val="4F63D7F7"/>
    <w:rsid w:val="5394E2E0"/>
    <w:rsid w:val="5703D507"/>
    <w:rsid w:val="5A244DFD"/>
    <w:rsid w:val="674BF893"/>
    <w:rsid w:val="6B7F92F8"/>
    <w:rsid w:val="6F90B141"/>
    <w:rsid w:val="70CD0094"/>
    <w:rsid w:val="7266876A"/>
    <w:rsid w:val="78451D30"/>
    <w:rsid w:val="79313237"/>
    <w:rsid w:val="798B9334"/>
    <w:rsid w:val="7AC88569"/>
    <w:rsid w:val="7FB04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C26A7"/>
  <w15:chartTrackingRefBased/>
  <w15:docId w15:val="{450CC61D-D032-49A3-80F0-DCB9C80C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127E3"/>
    <w:pPr>
      <w:keepNext/>
      <w:keepLines/>
      <w:spacing w:before="240" w:after="0"/>
      <w:outlineLvl w:val="0"/>
    </w:pPr>
    <w:rPr>
      <w:rFonts w:ascii="Arial" w:hAnsi="Arial" w:eastAsiaTheme="majorEastAsia" w:cstheme="majorBidi"/>
      <w:b/>
      <w:sz w:val="28"/>
      <w:szCs w:val="32"/>
      <w:u w:val="single"/>
    </w:rPr>
  </w:style>
  <w:style w:type="paragraph" w:styleId="Heading2">
    <w:name w:val="heading 2"/>
    <w:basedOn w:val="Normal"/>
    <w:next w:val="Normal"/>
    <w:link w:val="Heading2Char"/>
    <w:uiPriority w:val="9"/>
    <w:unhideWhenUsed/>
    <w:qFormat/>
    <w:rsid w:val="009F2D4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6">
    <w:name w:val="heading 6"/>
    <w:basedOn w:val="Normal"/>
    <w:link w:val="Heading6Char"/>
    <w:uiPriority w:val="9"/>
    <w:qFormat/>
    <w:rsid w:val="00DA04C7"/>
    <w:pPr>
      <w:spacing w:before="100" w:beforeAutospacing="1" w:after="100" w:afterAutospacing="1" w:line="240" w:lineRule="auto"/>
      <w:outlineLvl w:val="5"/>
    </w:pPr>
    <w:rPr>
      <w:rFonts w:ascii="Times New Roman" w:hAnsi="Times New Roman" w:eastAsia="Times New Roman" w:cs="Times New Roman"/>
      <w:b/>
      <w:bCs/>
      <w:sz w:val="15"/>
      <w:szCs w:val="15"/>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1C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1C81"/>
  </w:style>
  <w:style w:type="paragraph" w:styleId="Footer">
    <w:name w:val="footer"/>
    <w:basedOn w:val="Normal"/>
    <w:link w:val="FooterChar"/>
    <w:uiPriority w:val="99"/>
    <w:unhideWhenUsed/>
    <w:rsid w:val="00F41C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1C81"/>
  </w:style>
  <w:style w:type="paragraph" w:styleId="ListParagraph">
    <w:name w:val="List Paragraph"/>
    <w:basedOn w:val="Normal"/>
    <w:uiPriority w:val="34"/>
    <w:qFormat/>
    <w:rsid w:val="0006510C"/>
    <w:pPr>
      <w:ind w:left="720"/>
      <w:contextualSpacing/>
    </w:pPr>
  </w:style>
  <w:style w:type="character" w:styleId="Hyperlink">
    <w:name w:val="Hyperlink"/>
    <w:basedOn w:val="DefaultParagraphFont"/>
    <w:uiPriority w:val="99"/>
    <w:unhideWhenUsed/>
    <w:rsid w:val="008D2777"/>
    <w:rPr>
      <w:color w:val="0563C1" w:themeColor="hyperlink"/>
      <w:u w:val="single"/>
    </w:rPr>
  </w:style>
  <w:style w:type="character" w:styleId="UnresolvedMention">
    <w:name w:val="Unresolved Mention"/>
    <w:basedOn w:val="DefaultParagraphFont"/>
    <w:uiPriority w:val="99"/>
    <w:semiHidden/>
    <w:unhideWhenUsed/>
    <w:rsid w:val="008D2777"/>
    <w:rPr>
      <w:color w:val="605E5C"/>
      <w:shd w:val="clear" w:color="auto" w:fill="E1DFDD"/>
    </w:rPr>
  </w:style>
  <w:style w:type="paragraph" w:styleId="NoSpacing">
    <w:name w:val="No Spacing"/>
    <w:uiPriority w:val="1"/>
    <w:qFormat/>
    <w:rsid w:val="007502D2"/>
    <w:pPr>
      <w:spacing w:after="0" w:line="240" w:lineRule="auto"/>
    </w:pPr>
  </w:style>
  <w:style w:type="character" w:styleId="Heading6Char" w:customStyle="1">
    <w:name w:val="Heading 6 Char"/>
    <w:basedOn w:val="DefaultParagraphFont"/>
    <w:link w:val="Heading6"/>
    <w:uiPriority w:val="9"/>
    <w:rsid w:val="00DA04C7"/>
    <w:rPr>
      <w:rFonts w:ascii="Times New Roman" w:hAnsi="Times New Roman" w:eastAsia="Times New Roman" w:cs="Times New Roman"/>
      <w:b/>
      <w:bCs/>
      <w:sz w:val="15"/>
      <w:szCs w:val="15"/>
      <w:lang w:eastAsia="en-GB"/>
    </w:rPr>
  </w:style>
  <w:style w:type="paragraph" w:styleId="NormalWeb">
    <w:name w:val="Normal (Web)"/>
    <w:basedOn w:val="Normal"/>
    <w:uiPriority w:val="99"/>
    <w:semiHidden/>
    <w:unhideWhenUsed/>
    <w:rsid w:val="00DA04C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uiPriority w:val="9"/>
    <w:rsid w:val="007127E3"/>
    <w:rPr>
      <w:rFonts w:ascii="Arial" w:hAnsi="Arial" w:eastAsiaTheme="majorEastAsia" w:cstheme="majorBidi"/>
      <w:b/>
      <w:sz w:val="28"/>
      <w:szCs w:val="32"/>
      <w:u w:val="single"/>
    </w:rPr>
  </w:style>
  <w:style w:type="character" w:styleId="FollowedHyperlink">
    <w:name w:val="FollowedHyperlink"/>
    <w:basedOn w:val="DefaultParagraphFont"/>
    <w:uiPriority w:val="99"/>
    <w:semiHidden/>
    <w:unhideWhenUsed/>
    <w:rsid w:val="001E68A5"/>
    <w:rPr>
      <w:color w:val="954F72" w:themeColor="followedHyperlink"/>
      <w:u w:val="single"/>
    </w:rPr>
  </w:style>
  <w:style w:type="character" w:styleId="Heading2Char" w:customStyle="1">
    <w:name w:val="Heading 2 Char"/>
    <w:basedOn w:val="DefaultParagraphFont"/>
    <w:link w:val="Heading2"/>
    <w:uiPriority w:val="9"/>
    <w:rsid w:val="009F2D41"/>
    <w:rPr>
      <w:rFonts w:asciiTheme="majorHAnsi" w:hAnsiTheme="majorHAnsi" w:eastAsiaTheme="majorEastAsia" w:cstheme="majorBidi"/>
      <w:color w:val="2F5496"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2745"/>
    <w:rPr>
      <w:b/>
      <w:bCs/>
    </w:rPr>
  </w:style>
  <w:style w:type="character" w:styleId="CommentSubjectChar" w:customStyle="1">
    <w:name w:val="Comment Subject Char"/>
    <w:basedOn w:val="CommentTextChar"/>
    <w:link w:val="CommentSubject"/>
    <w:uiPriority w:val="99"/>
    <w:semiHidden/>
    <w:rsid w:val="00242745"/>
    <w:rPr>
      <w:b/>
      <w:bCs/>
      <w:sz w:val="20"/>
      <w:szCs w:val="20"/>
    </w:rPr>
  </w:style>
  <w:style w:type="character" w:styleId="Mention">
    <w:name w:val="Mention"/>
    <w:basedOn w:val="DefaultParagraphFont"/>
    <w:uiPriority w:val="99"/>
    <w:unhideWhenUsed/>
    <w:rsid w:val="002427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1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enquiries@goalballuk.co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buddle.co/learning-and-support-resources/safety-welfare-and-wellbeing/health-and-safety" TargetMode="External" Id="Rb6fd92e5b34540e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78617f-8218-4e11-9d57-34da21dbbfb3" xsi:nil="true"/>
    <lcf76f155ced4ddcb4097134ff3c332f xmlns="a6e60b57-f880-4cd6-ba63-14651d735d82">
      <Terms xmlns="http://schemas.microsoft.com/office/infopath/2007/PartnerControls"/>
    </lcf76f155ced4ddcb4097134ff3c332f>
    <Checked xmlns="a6e60b57-f880-4cd6-ba63-14651d735d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6" ma:contentTypeDescription="Create a new document." ma:contentTypeScope="" ma:versionID="3e2e00b808929309cfea429b635c6e44">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f42b57237a97f8b7c953fb705d949bea"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8C66D-7BC2-4C55-B2D5-8DB0FC3647CA}">
  <ds:schemaRefs>
    <ds:schemaRef ds:uri="http://schemas.microsoft.com/sharepoint/v3/contenttype/forms"/>
  </ds:schemaRefs>
</ds:datastoreItem>
</file>

<file path=customXml/itemProps2.xml><?xml version="1.0" encoding="utf-8"?>
<ds:datastoreItem xmlns:ds="http://schemas.openxmlformats.org/officeDocument/2006/customXml" ds:itemID="{E6F7DE1F-9ACA-4C42-A0A7-FFCBE6A48645}">
  <ds:schemaRefs>
    <ds:schemaRef ds:uri="http://schemas.microsoft.com/office/2006/metadata/properties"/>
    <ds:schemaRef ds:uri="http://schemas.microsoft.com/office/infopath/2007/PartnerControls"/>
    <ds:schemaRef ds:uri="1278617f-8218-4e11-9d57-34da21dbbfb3"/>
    <ds:schemaRef ds:uri="a6e60b57-f880-4cd6-ba63-14651d735d82"/>
  </ds:schemaRefs>
</ds:datastoreItem>
</file>

<file path=customXml/itemProps3.xml><?xml version="1.0" encoding="utf-8"?>
<ds:datastoreItem xmlns:ds="http://schemas.openxmlformats.org/officeDocument/2006/customXml" ds:itemID="{2476316A-2BA0-4C80-80C4-A9E8E3065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0b57-f880-4cd6-ba63-14651d735d82"/>
    <ds:schemaRef ds:uri="1278617f-8218-4e11-9d57-34da21db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Dobson</dc:creator>
  <keywords/>
  <dc:description/>
  <lastModifiedBy>Kathryn Fielding</lastModifiedBy>
  <revision>34</revision>
  <dcterms:created xsi:type="dcterms:W3CDTF">2020-09-03T11:51:00.0000000Z</dcterms:created>
  <dcterms:modified xsi:type="dcterms:W3CDTF">2025-09-01T11:22:11.7372198Z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y fmtid="{D5CDD505-2E9C-101B-9397-08002B2CF9AE}" pid="3" name="MediaServiceImageTags">
    <vt:lpwstr/>
  </property>
  <property fmtid="{D5CDD505-2E9C-101B-9397-08002B2CF9AE}" pid="4" name="Order">
    <vt:r8>1209900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