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629D2" w14:textId="1C3C873C" w:rsidR="002454C7" w:rsidRDefault="00C23C52" w:rsidP="00C23C52">
      <w:pPr>
        <w:jc w:val="center"/>
      </w:pPr>
      <w:r>
        <w:rPr>
          <w:rFonts w:ascii="Arial" w:hAnsi="Arial" w:cs="Arial"/>
          <w:b/>
          <w:noProof/>
          <w:sz w:val="60"/>
          <w:szCs w:val="60"/>
        </w:rPr>
        <w:drawing>
          <wp:inline distT="0" distB="0" distL="0" distR="0" wp14:anchorId="268C7AE2" wp14:editId="452C8136">
            <wp:extent cx="2775041" cy="17939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08" cy="18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BAFF" w14:textId="2BB7D729" w:rsidR="00C23C52" w:rsidRDefault="00C23C52" w:rsidP="00C23C52">
      <w:pPr>
        <w:jc w:val="center"/>
        <w:rPr>
          <w:rFonts w:ascii="Arial" w:hAnsi="Arial" w:cs="Arial"/>
          <w:b/>
          <w:sz w:val="60"/>
          <w:szCs w:val="60"/>
        </w:rPr>
      </w:pPr>
    </w:p>
    <w:p w14:paraId="629CB8B1" w14:textId="77777777" w:rsidR="00C23C52" w:rsidRDefault="00C23C52" w:rsidP="000D61E2">
      <w:pPr>
        <w:rPr>
          <w:rFonts w:ascii="Arial" w:hAnsi="Arial" w:cs="Arial"/>
          <w:b/>
          <w:sz w:val="60"/>
          <w:szCs w:val="60"/>
        </w:rPr>
      </w:pPr>
    </w:p>
    <w:p w14:paraId="3E69D65D" w14:textId="77777777" w:rsidR="00C23C52" w:rsidRDefault="00C23C52" w:rsidP="000D61E2">
      <w:pPr>
        <w:rPr>
          <w:rFonts w:ascii="Arial" w:hAnsi="Arial" w:cs="Arial"/>
          <w:b/>
          <w:sz w:val="60"/>
          <w:szCs w:val="60"/>
        </w:rPr>
      </w:pPr>
    </w:p>
    <w:p w14:paraId="3CAD0CB6" w14:textId="77777777" w:rsidR="00C23C52" w:rsidRDefault="00C23C52" w:rsidP="000D61E2">
      <w:pPr>
        <w:rPr>
          <w:rFonts w:ascii="Arial" w:hAnsi="Arial" w:cs="Arial"/>
          <w:b/>
          <w:sz w:val="60"/>
          <w:szCs w:val="60"/>
        </w:rPr>
      </w:pPr>
    </w:p>
    <w:p w14:paraId="16FCE501" w14:textId="61F980CD" w:rsidR="00C23C52" w:rsidRPr="00C23C52" w:rsidRDefault="00C23C5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  <w:r w:rsidRPr="00C23C52">
        <w:rPr>
          <w:rFonts w:ascii="Arial" w:hAnsi="Arial" w:cs="Arial"/>
          <w:b/>
          <w:color w:val="2F5496" w:themeColor="accent1" w:themeShade="BF"/>
          <w:sz w:val="60"/>
          <w:szCs w:val="60"/>
        </w:rPr>
        <w:t xml:space="preserve">Finance </w:t>
      </w:r>
      <w:r w:rsidR="00A41176">
        <w:rPr>
          <w:rFonts w:ascii="Arial" w:hAnsi="Arial" w:cs="Arial"/>
          <w:b/>
          <w:color w:val="2F5496" w:themeColor="accent1" w:themeShade="BF"/>
          <w:sz w:val="60"/>
          <w:szCs w:val="60"/>
        </w:rPr>
        <w:t xml:space="preserve">&amp; </w:t>
      </w:r>
      <w:r w:rsidRPr="00C23C52">
        <w:rPr>
          <w:rFonts w:ascii="Arial" w:hAnsi="Arial" w:cs="Arial"/>
          <w:b/>
          <w:color w:val="2F5496" w:themeColor="accent1" w:themeShade="BF"/>
          <w:sz w:val="60"/>
          <w:szCs w:val="60"/>
        </w:rPr>
        <w:t>Operations Group</w:t>
      </w:r>
    </w:p>
    <w:p w14:paraId="2835A82F" w14:textId="77777777" w:rsidR="00C23C52" w:rsidRPr="00C23C52" w:rsidRDefault="00C23C5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762FE160" w14:textId="591CD9CB" w:rsidR="00C23C52" w:rsidRDefault="00C23C5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  <w:r w:rsidRPr="00C23C52">
        <w:rPr>
          <w:rFonts w:ascii="Arial" w:hAnsi="Arial" w:cs="Arial"/>
          <w:b/>
          <w:color w:val="2F5496" w:themeColor="accent1" w:themeShade="BF"/>
          <w:sz w:val="60"/>
          <w:szCs w:val="60"/>
        </w:rPr>
        <w:t>Terms of Reference</w:t>
      </w:r>
    </w:p>
    <w:p w14:paraId="0FF908DC" w14:textId="5FD5A53B" w:rsidR="00C23C52" w:rsidRDefault="00C23C52" w:rsidP="00302F53">
      <w:pPr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2230A2F3" w14:textId="5231DF5D" w:rsidR="00C23C52" w:rsidRDefault="00C23C5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186DE927" w14:textId="77777777" w:rsidR="00466172" w:rsidRDefault="0046617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66855CD9" w14:textId="2547E8CB" w:rsidR="00C23C52" w:rsidRDefault="00C23C52" w:rsidP="00466172">
      <w:pPr>
        <w:jc w:val="center"/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379FC494" w14:textId="39FFF859" w:rsidR="00466172" w:rsidRPr="00466172" w:rsidRDefault="00C81385" w:rsidP="00466172">
      <w:pPr>
        <w:jc w:val="center"/>
        <w:rPr>
          <w:rFonts w:ascii="Arial" w:hAnsi="Arial" w:cs="Arial"/>
          <w:b/>
          <w:color w:val="2F5496" w:themeColor="accent1" w:themeShade="BF"/>
          <w:sz w:val="40"/>
          <w:szCs w:val="40"/>
        </w:rPr>
      </w:pPr>
      <w:r>
        <w:rPr>
          <w:rFonts w:ascii="Arial" w:hAnsi="Arial" w:cs="Arial"/>
          <w:b/>
          <w:color w:val="2F5496" w:themeColor="accent1" w:themeShade="BF"/>
          <w:sz w:val="40"/>
          <w:szCs w:val="40"/>
        </w:rPr>
        <w:t>February</w:t>
      </w:r>
      <w:r w:rsidR="00C23C52" w:rsidRPr="00466172">
        <w:rPr>
          <w:rFonts w:ascii="Arial" w:hAnsi="Arial" w:cs="Arial"/>
          <w:b/>
          <w:color w:val="2F5496" w:themeColor="accent1" w:themeShade="BF"/>
          <w:sz w:val="40"/>
          <w:szCs w:val="40"/>
        </w:rPr>
        <w:t xml:space="preserve"> 202</w:t>
      </w:r>
      <w:r>
        <w:rPr>
          <w:rFonts w:ascii="Arial" w:hAnsi="Arial" w:cs="Arial"/>
          <w:b/>
          <w:color w:val="2F5496" w:themeColor="accent1" w:themeShade="BF"/>
          <w:sz w:val="40"/>
          <w:szCs w:val="40"/>
        </w:rPr>
        <w:t>6</w:t>
      </w:r>
    </w:p>
    <w:p w14:paraId="23295628" w14:textId="03DAFD20" w:rsidR="00466172" w:rsidRDefault="00466172" w:rsidP="000D61E2">
      <w:pPr>
        <w:rPr>
          <w:rFonts w:ascii="Arial" w:hAnsi="Arial" w:cs="Arial"/>
          <w:b/>
          <w:color w:val="2F5496" w:themeColor="accent1" w:themeShade="BF"/>
          <w:sz w:val="60"/>
          <w:szCs w:val="60"/>
        </w:rPr>
      </w:pPr>
    </w:p>
    <w:p w14:paraId="245B8DE6" w14:textId="18C14156" w:rsidR="000D61E2" w:rsidRPr="002454C7" w:rsidRDefault="002454C7" w:rsidP="000D61E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A41176">
        <w:rPr>
          <w:rFonts w:ascii="Arial" w:hAnsi="Arial" w:cs="Arial"/>
          <w:b/>
          <w:sz w:val="36"/>
          <w:szCs w:val="36"/>
        </w:rPr>
        <w:lastRenderedPageBreak/>
        <w:t>Finance</w:t>
      </w:r>
      <w:r w:rsidR="003D6EF4" w:rsidRPr="002454C7">
        <w:rPr>
          <w:rFonts w:ascii="Arial" w:hAnsi="Arial" w:cs="Arial"/>
          <w:b/>
          <w:sz w:val="36"/>
          <w:szCs w:val="36"/>
        </w:rPr>
        <w:t xml:space="preserve"> &amp; O</w:t>
      </w:r>
      <w:r w:rsidR="00A41176">
        <w:rPr>
          <w:rFonts w:ascii="Arial" w:hAnsi="Arial" w:cs="Arial"/>
          <w:b/>
          <w:sz w:val="36"/>
          <w:szCs w:val="36"/>
        </w:rPr>
        <w:t>perations</w:t>
      </w:r>
      <w:r w:rsidR="003D6EF4" w:rsidRPr="002454C7">
        <w:rPr>
          <w:rFonts w:ascii="Arial" w:hAnsi="Arial" w:cs="Arial"/>
          <w:b/>
          <w:sz w:val="36"/>
          <w:szCs w:val="36"/>
        </w:rPr>
        <w:t xml:space="preserve"> G</w:t>
      </w:r>
      <w:r w:rsidR="00A41176">
        <w:rPr>
          <w:rFonts w:ascii="Arial" w:hAnsi="Arial" w:cs="Arial"/>
          <w:b/>
          <w:sz w:val="36"/>
          <w:szCs w:val="36"/>
        </w:rPr>
        <w:t>roup</w:t>
      </w:r>
    </w:p>
    <w:p w14:paraId="6721CA85" w14:textId="4E27EA0A" w:rsidR="00E57D52" w:rsidRPr="00302F53" w:rsidRDefault="00A41176" w:rsidP="00302F5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Terms of Reference </w:t>
      </w:r>
    </w:p>
    <w:p w14:paraId="7A0A7AAD" w14:textId="77777777" w:rsidR="00BA081F" w:rsidRPr="002454C7" w:rsidRDefault="00BA081F" w:rsidP="00E57D52">
      <w:pPr>
        <w:pStyle w:val="Heading1"/>
        <w:numPr>
          <w:ilvl w:val="0"/>
          <w:numId w:val="0"/>
        </w:numPr>
        <w:jc w:val="both"/>
        <w:rPr>
          <w:rFonts w:ascii="Arial" w:eastAsia="SimSun" w:hAnsi="Arial" w:cs="Arial"/>
          <w:b/>
          <w:kern w:val="0"/>
          <w:sz w:val="28"/>
          <w:szCs w:val="28"/>
          <w:lang w:eastAsia="zh-CN"/>
        </w:rPr>
      </w:pPr>
    </w:p>
    <w:p w14:paraId="0B993BD3" w14:textId="48B7C312" w:rsidR="00A41176" w:rsidRPr="00A41176" w:rsidRDefault="000D61E2" w:rsidP="00A41176">
      <w:pPr>
        <w:pStyle w:val="Heading1"/>
        <w:numPr>
          <w:ilvl w:val="3"/>
          <w:numId w:val="4"/>
        </w:numPr>
        <w:ind w:left="567" w:hanging="567"/>
        <w:jc w:val="both"/>
        <w:rPr>
          <w:rFonts w:ascii="Arial" w:hAnsi="Arial" w:cs="Arial"/>
          <w:b/>
          <w:bCs/>
          <w:i/>
          <w:iCs/>
          <w:kern w:val="0"/>
          <w:sz w:val="36"/>
          <w:szCs w:val="36"/>
        </w:rPr>
      </w:pPr>
      <w:r w:rsidRPr="00A41176">
        <w:rPr>
          <w:rFonts w:ascii="Arial" w:hAnsi="Arial" w:cs="Arial"/>
          <w:b/>
          <w:sz w:val="36"/>
          <w:szCs w:val="36"/>
        </w:rPr>
        <w:t>Introduction</w:t>
      </w:r>
    </w:p>
    <w:p w14:paraId="011E3704" w14:textId="77777777" w:rsidR="00A41176" w:rsidRDefault="00A41176" w:rsidP="00A41176">
      <w:pPr>
        <w:pStyle w:val="Heading1"/>
        <w:numPr>
          <w:ilvl w:val="0"/>
          <w:numId w:val="0"/>
        </w:numPr>
        <w:spacing w:before="0" w:after="0" w:line="240" w:lineRule="auto"/>
        <w:ind w:left="1134"/>
        <w:jc w:val="both"/>
        <w:rPr>
          <w:rFonts w:ascii="Arial" w:hAnsi="Arial" w:cs="Arial"/>
          <w:kern w:val="0"/>
          <w:sz w:val="28"/>
          <w:szCs w:val="28"/>
        </w:rPr>
      </w:pPr>
    </w:p>
    <w:p w14:paraId="784BF00F" w14:textId="46C67F15" w:rsidR="000D61E2" w:rsidRPr="00A41176" w:rsidRDefault="003D6EF4" w:rsidP="00A41176">
      <w:pPr>
        <w:pStyle w:val="Heading1"/>
        <w:numPr>
          <w:ilvl w:val="0"/>
          <w:numId w:val="11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</w:rPr>
        <w:t>The Finance &amp; Operations Group</w:t>
      </w:r>
      <w:r w:rsidR="000D61E2" w:rsidRPr="002454C7">
        <w:rPr>
          <w:rFonts w:ascii="Arial" w:hAnsi="Arial" w:cs="Arial"/>
          <w:kern w:val="0"/>
          <w:sz w:val="28"/>
          <w:szCs w:val="28"/>
        </w:rPr>
        <w:t xml:space="preserve"> (the </w:t>
      </w:r>
      <w:r w:rsidR="00582A0A">
        <w:rPr>
          <w:rFonts w:ascii="Arial" w:hAnsi="Arial" w:cs="Arial"/>
          <w:kern w:val="0"/>
          <w:sz w:val="28"/>
          <w:szCs w:val="28"/>
        </w:rPr>
        <w:t>“</w:t>
      </w:r>
      <w:r w:rsidRPr="002454C7">
        <w:rPr>
          <w:rFonts w:ascii="Arial" w:hAnsi="Arial" w:cs="Arial"/>
          <w:kern w:val="0"/>
          <w:sz w:val="28"/>
          <w:szCs w:val="28"/>
        </w:rPr>
        <w:t>Group</w:t>
      </w:r>
      <w:r w:rsidR="00582A0A">
        <w:rPr>
          <w:rFonts w:ascii="Arial" w:hAnsi="Arial" w:cs="Arial"/>
          <w:kern w:val="0"/>
          <w:sz w:val="28"/>
          <w:szCs w:val="28"/>
        </w:rPr>
        <w:t>”</w:t>
      </w:r>
      <w:r w:rsidR="000D61E2" w:rsidRPr="002454C7">
        <w:rPr>
          <w:rFonts w:ascii="Arial" w:hAnsi="Arial" w:cs="Arial"/>
          <w:kern w:val="0"/>
          <w:sz w:val="28"/>
          <w:szCs w:val="28"/>
        </w:rPr>
        <w:t>) is a Committee of Goalball UK</w:t>
      </w:r>
    </w:p>
    <w:p w14:paraId="6FC57075" w14:textId="77777777" w:rsidR="00A41176" w:rsidRPr="002454C7" w:rsidRDefault="00A41176" w:rsidP="00A41176">
      <w:pPr>
        <w:pStyle w:val="Heading1"/>
        <w:numPr>
          <w:ilvl w:val="0"/>
          <w:numId w:val="0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</w:p>
    <w:p w14:paraId="1445616B" w14:textId="4B587879" w:rsidR="000D61E2" w:rsidRPr="00A41176" w:rsidRDefault="000D61E2" w:rsidP="00A41176">
      <w:pPr>
        <w:pStyle w:val="Heading1"/>
        <w:numPr>
          <w:ilvl w:val="0"/>
          <w:numId w:val="4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</w:rPr>
        <w:t>Group</w:t>
      </w:r>
      <w:r w:rsidRPr="002454C7">
        <w:rPr>
          <w:rFonts w:ascii="Arial" w:hAnsi="Arial" w:cs="Arial"/>
          <w:kern w:val="0"/>
          <w:sz w:val="28"/>
          <w:szCs w:val="28"/>
        </w:rPr>
        <w:t xml:space="preserve"> has been established to support the Board in their responsibilities for strategic matters and issues of finance</w:t>
      </w:r>
      <w:r w:rsidR="0061347C" w:rsidRPr="002454C7">
        <w:rPr>
          <w:rFonts w:ascii="Arial" w:hAnsi="Arial" w:cs="Arial"/>
          <w:kern w:val="0"/>
          <w:sz w:val="28"/>
          <w:szCs w:val="28"/>
        </w:rPr>
        <w:t>,</w:t>
      </w:r>
      <w:r w:rsidR="00A41176">
        <w:rPr>
          <w:rFonts w:ascii="Arial" w:hAnsi="Arial" w:cs="Arial"/>
          <w:kern w:val="0"/>
          <w:sz w:val="28"/>
          <w:szCs w:val="28"/>
        </w:rPr>
        <w:t xml:space="preserve"> </w:t>
      </w:r>
      <w:r w:rsidRPr="002454C7">
        <w:rPr>
          <w:rFonts w:ascii="Arial" w:hAnsi="Arial" w:cs="Arial"/>
          <w:kern w:val="0"/>
          <w:sz w:val="28"/>
          <w:szCs w:val="28"/>
        </w:rPr>
        <w:t>control and governance</w:t>
      </w:r>
      <w:r w:rsidR="0043582D">
        <w:rPr>
          <w:rFonts w:ascii="Arial" w:hAnsi="Arial" w:cs="Arial"/>
          <w:kern w:val="0"/>
          <w:sz w:val="28"/>
          <w:szCs w:val="28"/>
        </w:rPr>
        <w:t>.</w:t>
      </w:r>
    </w:p>
    <w:p w14:paraId="29104006" w14:textId="77777777" w:rsidR="00A41176" w:rsidRDefault="00A41176" w:rsidP="00A41176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4D036F90" w14:textId="01F1D4CA" w:rsidR="00A41176" w:rsidRPr="00BA081F" w:rsidRDefault="000D61E2" w:rsidP="00BA081F">
      <w:pPr>
        <w:pStyle w:val="Heading1"/>
        <w:numPr>
          <w:ilvl w:val="0"/>
          <w:numId w:val="4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A41176">
        <w:rPr>
          <w:rFonts w:ascii="Arial" w:hAnsi="Arial" w:cs="Arial"/>
          <w:kern w:val="0"/>
          <w:sz w:val="28"/>
          <w:szCs w:val="28"/>
        </w:rPr>
        <w:t xml:space="preserve">The </w:t>
      </w:r>
      <w:r w:rsidR="003D6EF4" w:rsidRPr="00A41176">
        <w:rPr>
          <w:rFonts w:ascii="Arial" w:hAnsi="Arial" w:cs="Arial"/>
          <w:kern w:val="0"/>
          <w:sz w:val="28"/>
          <w:szCs w:val="28"/>
        </w:rPr>
        <w:t>Group</w:t>
      </w:r>
      <w:r w:rsidRPr="00A41176">
        <w:rPr>
          <w:rFonts w:ascii="Arial" w:hAnsi="Arial" w:cs="Arial"/>
          <w:kern w:val="0"/>
          <w:sz w:val="28"/>
          <w:szCs w:val="28"/>
        </w:rPr>
        <w:t xml:space="preserve"> is authorised by the Board to seek any information it requires from any employee </w:t>
      </w:r>
      <w:r w:rsidR="00A261D4">
        <w:rPr>
          <w:rFonts w:ascii="Arial" w:hAnsi="Arial" w:cs="Arial"/>
          <w:kern w:val="0"/>
          <w:sz w:val="28"/>
          <w:szCs w:val="28"/>
        </w:rPr>
        <w:t xml:space="preserve">or consultant </w:t>
      </w:r>
      <w:r w:rsidRPr="00A41176">
        <w:rPr>
          <w:rFonts w:ascii="Arial" w:hAnsi="Arial" w:cs="Arial"/>
          <w:kern w:val="0"/>
          <w:sz w:val="28"/>
          <w:szCs w:val="28"/>
        </w:rPr>
        <w:t xml:space="preserve">of Goalball UK </w:t>
      </w:r>
      <w:proofErr w:type="gramStart"/>
      <w:r w:rsidRPr="00A41176">
        <w:rPr>
          <w:rFonts w:ascii="Arial" w:hAnsi="Arial" w:cs="Arial"/>
          <w:kern w:val="0"/>
          <w:sz w:val="28"/>
          <w:szCs w:val="28"/>
        </w:rPr>
        <w:t>in order to</w:t>
      </w:r>
      <w:proofErr w:type="gramEnd"/>
      <w:r w:rsidRPr="00A41176">
        <w:rPr>
          <w:rFonts w:ascii="Arial" w:hAnsi="Arial" w:cs="Arial"/>
          <w:kern w:val="0"/>
          <w:sz w:val="28"/>
          <w:szCs w:val="28"/>
        </w:rPr>
        <w:t xml:space="preserve"> perform its duties. </w:t>
      </w:r>
    </w:p>
    <w:p w14:paraId="2C261BC0" w14:textId="77777777" w:rsidR="00A41176" w:rsidRPr="00A41176" w:rsidRDefault="00A41176" w:rsidP="00A41176">
      <w:pPr>
        <w:pStyle w:val="Heading1"/>
        <w:numPr>
          <w:ilvl w:val="0"/>
          <w:numId w:val="0"/>
        </w:numPr>
        <w:spacing w:before="0" w:after="0" w:line="240" w:lineRule="auto"/>
        <w:ind w:left="340" w:hanging="340"/>
        <w:jc w:val="both"/>
        <w:rPr>
          <w:rFonts w:ascii="Arial" w:hAnsi="Arial" w:cs="Arial"/>
          <w:sz w:val="28"/>
          <w:szCs w:val="28"/>
        </w:rPr>
      </w:pPr>
    </w:p>
    <w:p w14:paraId="3C20CAA4" w14:textId="77777777" w:rsidR="000D61E2" w:rsidRPr="002454C7" w:rsidRDefault="000D61E2" w:rsidP="00BA081F">
      <w:pPr>
        <w:pStyle w:val="Heading1"/>
        <w:numPr>
          <w:ilvl w:val="0"/>
          <w:numId w:val="0"/>
        </w:numPr>
        <w:spacing w:before="0" w:after="0" w:line="240" w:lineRule="auto"/>
        <w:ind w:left="340" w:hanging="340"/>
        <w:jc w:val="both"/>
        <w:rPr>
          <w:rFonts w:ascii="Arial" w:hAnsi="Arial" w:cs="Arial"/>
          <w:kern w:val="0"/>
          <w:sz w:val="28"/>
          <w:szCs w:val="28"/>
        </w:rPr>
      </w:pPr>
    </w:p>
    <w:p w14:paraId="510AC53A" w14:textId="77777777" w:rsidR="000D61E2" w:rsidRPr="00A41176" w:rsidRDefault="000D61E2" w:rsidP="00A41176">
      <w:pPr>
        <w:pStyle w:val="Heading1"/>
        <w:numPr>
          <w:ilvl w:val="0"/>
          <w:numId w:val="11"/>
        </w:numPr>
        <w:spacing w:before="0" w:after="0" w:line="240" w:lineRule="auto"/>
        <w:ind w:left="567" w:hanging="567"/>
        <w:jc w:val="both"/>
        <w:rPr>
          <w:rFonts w:ascii="Arial" w:hAnsi="Arial" w:cs="Arial"/>
          <w:sz w:val="36"/>
          <w:szCs w:val="36"/>
        </w:rPr>
      </w:pPr>
      <w:r w:rsidRPr="00A41176">
        <w:rPr>
          <w:rFonts w:ascii="Arial" w:hAnsi="Arial" w:cs="Arial"/>
          <w:b/>
          <w:sz w:val="36"/>
          <w:szCs w:val="36"/>
        </w:rPr>
        <w:t>Composition</w:t>
      </w:r>
    </w:p>
    <w:p w14:paraId="253D1F22" w14:textId="77777777" w:rsidR="000D61E2" w:rsidRPr="002454C7" w:rsidRDefault="000D61E2" w:rsidP="000D61E2">
      <w:pPr>
        <w:rPr>
          <w:rFonts w:ascii="Arial" w:hAnsi="Arial" w:cs="Arial"/>
          <w:b/>
          <w:sz w:val="28"/>
          <w:szCs w:val="28"/>
        </w:rPr>
      </w:pPr>
    </w:p>
    <w:p w14:paraId="38059298" w14:textId="208159A2" w:rsidR="00A41176" w:rsidRDefault="000D61E2" w:rsidP="00A41176">
      <w:pPr>
        <w:pStyle w:val="Heading1"/>
        <w:numPr>
          <w:ilvl w:val="0"/>
          <w:numId w:val="12"/>
        </w:numPr>
        <w:spacing w:before="0" w:after="0" w:line="240" w:lineRule="auto"/>
        <w:ind w:left="1134" w:hanging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sz w:val="28"/>
          <w:szCs w:val="28"/>
        </w:rPr>
        <w:t xml:space="preserve">The </w:t>
      </w:r>
      <w:r w:rsidR="003D6EF4" w:rsidRPr="002454C7">
        <w:rPr>
          <w:rFonts w:ascii="Arial" w:hAnsi="Arial" w:cs="Arial"/>
          <w:sz w:val="28"/>
          <w:szCs w:val="28"/>
        </w:rPr>
        <w:t>Group</w:t>
      </w:r>
      <w:r w:rsidRPr="002454C7">
        <w:rPr>
          <w:rFonts w:ascii="Arial" w:hAnsi="Arial" w:cs="Arial"/>
          <w:sz w:val="28"/>
          <w:szCs w:val="28"/>
        </w:rPr>
        <w:t xml:space="preserve"> shall consist of up to </w:t>
      </w:r>
      <w:r w:rsidR="0061347C" w:rsidRPr="002454C7">
        <w:rPr>
          <w:rFonts w:ascii="Arial" w:hAnsi="Arial" w:cs="Arial"/>
          <w:sz w:val="28"/>
          <w:szCs w:val="28"/>
        </w:rPr>
        <w:t>five m</w:t>
      </w:r>
      <w:r w:rsidRPr="002454C7">
        <w:rPr>
          <w:rFonts w:ascii="Arial" w:hAnsi="Arial" w:cs="Arial"/>
          <w:sz w:val="28"/>
          <w:szCs w:val="28"/>
        </w:rPr>
        <w:t xml:space="preserve">embers, at least </w:t>
      </w:r>
      <w:r w:rsidR="00396353">
        <w:rPr>
          <w:rFonts w:ascii="Arial" w:hAnsi="Arial" w:cs="Arial"/>
          <w:sz w:val="28"/>
          <w:szCs w:val="28"/>
        </w:rPr>
        <w:t>two</w:t>
      </w:r>
      <w:r w:rsidRPr="002454C7">
        <w:rPr>
          <w:rFonts w:ascii="Arial" w:hAnsi="Arial" w:cs="Arial"/>
          <w:sz w:val="28"/>
          <w:szCs w:val="28"/>
        </w:rPr>
        <w:t xml:space="preserve"> of which shall be non- executive members of the Board and one of which shall be </w:t>
      </w:r>
      <w:r w:rsidR="00332FDB">
        <w:rPr>
          <w:rFonts w:ascii="Arial" w:hAnsi="Arial" w:cs="Arial"/>
          <w:sz w:val="28"/>
          <w:szCs w:val="28"/>
        </w:rPr>
        <w:t xml:space="preserve">either </w:t>
      </w:r>
      <w:r w:rsidRPr="002454C7">
        <w:rPr>
          <w:rFonts w:ascii="Arial" w:hAnsi="Arial" w:cs="Arial"/>
          <w:sz w:val="28"/>
          <w:szCs w:val="28"/>
        </w:rPr>
        <w:t>the CEO</w:t>
      </w:r>
      <w:r w:rsidR="00332FDB">
        <w:rPr>
          <w:rFonts w:ascii="Arial" w:hAnsi="Arial" w:cs="Arial"/>
          <w:sz w:val="28"/>
          <w:szCs w:val="28"/>
        </w:rPr>
        <w:t xml:space="preserve"> or his/her appointee</w:t>
      </w:r>
      <w:r w:rsidRPr="002454C7">
        <w:rPr>
          <w:rFonts w:ascii="Arial" w:hAnsi="Arial" w:cs="Arial"/>
          <w:sz w:val="28"/>
          <w:szCs w:val="28"/>
        </w:rPr>
        <w:t>.</w:t>
      </w:r>
      <w:r w:rsidR="00A41176">
        <w:rPr>
          <w:rFonts w:ascii="Arial" w:hAnsi="Arial" w:cs="Arial"/>
          <w:sz w:val="28"/>
          <w:szCs w:val="28"/>
        </w:rPr>
        <w:br/>
      </w:r>
    </w:p>
    <w:p w14:paraId="3D22DABA" w14:textId="6753A2E6" w:rsidR="00A41176" w:rsidRDefault="000D61E2" w:rsidP="00A41176">
      <w:pPr>
        <w:pStyle w:val="Heading1"/>
        <w:numPr>
          <w:ilvl w:val="0"/>
          <w:numId w:val="12"/>
        </w:numPr>
        <w:spacing w:before="0" w:after="0" w:line="240" w:lineRule="auto"/>
        <w:ind w:left="1134" w:hanging="567"/>
        <w:rPr>
          <w:rFonts w:ascii="Arial" w:hAnsi="Arial" w:cs="Arial"/>
          <w:sz w:val="28"/>
          <w:szCs w:val="28"/>
        </w:rPr>
      </w:pPr>
      <w:r w:rsidRPr="00A41176">
        <w:rPr>
          <w:rFonts w:ascii="Arial" w:hAnsi="Arial" w:cs="Arial"/>
          <w:sz w:val="28"/>
          <w:szCs w:val="28"/>
        </w:rPr>
        <w:t xml:space="preserve">The </w:t>
      </w:r>
      <w:r w:rsidR="003D6EF4" w:rsidRPr="00A41176">
        <w:rPr>
          <w:rFonts w:ascii="Arial" w:hAnsi="Arial" w:cs="Arial"/>
          <w:sz w:val="28"/>
          <w:szCs w:val="28"/>
        </w:rPr>
        <w:t>Group</w:t>
      </w:r>
      <w:r w:rsidRPr="00A41176">
        <w:rPr>
          <w:rFonts w:ascii="Arial" w:hAnsi="Arial" w:cs="Arial"/>
          <w:sz w:val="28"/>
          <w:szCs w:val="28"/>
        </w:rPr>
        <w:t xml:space="preserve"> will be chaired by a nominated non-executive Board member. In the absence of the Chair, the </w:t>
      </w:r>
      <w:r w:rsidR="003D6EF4" w:rsidRPr="00A41176">
        <w:rPr>
          <w:rFonts w:ascii="Arial" w:hAnsi="Arial" w:cs="Arial"/>
          <w:sz w:val="28"/>
          <w:szCs w:val="28"/>
        </w:rPr>
        <w:t>Group</w:t>
      </w:r>
      <w:r w:rsidRPr="00A41176">
        <w:rPr>
          <w:rFonts w:ascii="Arial" w:hAnsi="Arial" w:cs="Arial"/>
          <w:sz w:val="28"/>
          <w:szCs w:val="28"/>
        </w:rPr>
        <w:t xml:space="preserve"> may nominate another non-Executive Board Member to deputise in </w:t>
      </w:r>
      <w:r w:rsidR="00BA081F" w:rsidRPr="00A41176">
        <w:rPr>
          <w:rFonts w:ascii="Arial" w:hAnsi="Arial" w:cs="Arial"/>
          <w:sz w:val="28"/>
          <w:szCs w:val="28"/>
        </w:rPr>
        <w:t>their absence</w:t>
      </w:r>
      <w:r w:rsidRPr="00A41176">
        <w:rPr>
          <w:rFonts w:ascii="Arial" w:hAnsi="Arial" w:cs="Arial"/>
          <w:sz w:val="28"/>
          <w:szCs w:val="28"/>
        </w:rPr>
        <w:t>.</w:t>
      </w:r>
      <w:r w:rsidR="00A41176">
        <w:rPr>
          <w:rFonts w:ascii="Arial" w:hAnsi="Arial" w:cs="Arial"/>
          <w:sz w:val="28"/>
          <w:szCs w:val="28"/>
        </w:rPr>
        <w:br/>
      </w:r>
    </w:p>
    <w:p w14:paraId="490947DF" w14:textId="4C70E78F" w:rsidR="000D61E2" w:rsidRDefault="000D61E2" w:rsidP="00A41176">
      <w:pPr>
        <w:pStyle w:val="Heading1"/>
        <w:numPr>
          <w:ilvl w:val="0"/>
          <w:numId w:val="12"/>
        </w:numPr>
        <w:spacing w:before="0" w:after="0" w:line="240" w:lineRule="auto"/>
        <w:ind w:left="1134" w:hanging="567"/>
        <w:rPr>
          <w:rFonts w:ascii="Arial" w:hAnsi="Arial" w:cs="Arial"/>
          <w:sz w:val="28"/>
          <w:szCs w:val="28"/>
        </w:rPr>
      </w:pPr>
      <w:r w:rsidRPr="00A41176">
        <w:rPr>
          <w:rFonts w:ascii="Arial" w:hAnsi="Arial" w:cs="Arial"/>
          <w:sz w:val="28"/>
          <w:szCs w:val="28"/>
        </w:rPr>
        <w:t>Other members may be any nominees appointed by the Board</w:t>
      </w:r>
      <w:r w:rsidR="007B590A">
        <w:rPr>
          <w:rFonts w:ascii="Arial" w:hAnsi="Arial" w:cs="Arial"/>
          <w:sz w:val="28"/>
          <w:szCs w:val="28"/>
        </w:rPr>
        <w:t xml:space="preserve"> or any member of</w:t>
      </w:r>
      <w:r w:rsidRPr="00A41176">
        <w:rPr>
          <w:rFonts w:ascii="Arial" w:hAnsi="Arial" w:cs="Arial"/>
          <w:sz w:val="28"/>
          <w:szCs w:val="28"/>
        </w:rPr>
        <w:t xml:space="preserve"> staff</w:t>
      </w:r>
      <w:r w:rsidR="00A261D4">
        <w:rPr>
          <w:rFonts w:ascii="Arial" w:hAnsi="Arial" w:cs="Arial"/>
          <w:sz w:val="28"/>
          <w:szCs w:val="28"/>
        </w:rPr>
        <w:t>, from time to time.</w:t>
      </w:r>
    </w:p>
    <w:p w14:paraId="041703CB" w14:textId="6C4A62E3" w:rsidR="000D61E2" w:rsidRDefault="000D61E2" w:rsidP="000D61E2">
      <w:pPr>
        <w:rPr>
          <w:rFonts w:ascii="Arial" w:hAnsi="Arial" w:cs="Arial"/>
          <w:b/>
          <w:sz w:val="28"/>
          <w:szCs w:val="28"/>
        </w:rPr>
      </w:pPr>
    </w:p>
    <w:p w14:paraId="7CC095D2" w14:textId="0176AF70" w:rsidR="00302F53" w:rsidRDefault="00302F53" w:rsidP="000D61E2">
      <w:pPr>
        <w:rPr>
          <w:rFonts w:ascii="Arial" w:hAnsi="Arial" w:cs="Arial"/>
          <w:b/>
          <w:sz w:val="28"/>
          <w:szCs w:val="28"/>
        </w:rPr>
      </w:pPr>
    </w:p>
    <w:p w14:paraId="41350FFD" w14:textId="2BB32E83" w:rsidR="00302F53" w:rsidRDefault="00302F53" w:rsidP="000D61E2">
      <w:pPr>
        <w:rPr>
          <w:rFonts w:ascii="Arial" w:hAnsi="Arial" w:cs="Arial"/>
          <w:b/>
          <w:sz w:val="28"/>
          <w:szCs w:val="28"/>
        </w:rPr>
      </w:pPr>
    </w:p>
    <w:p w14:paraId="140C0F1D" w14:textId="2DAC95DE" w:rsidR="00302F53" w:rsidRDefault="00302F53" w:rsidP="000D61E2">
      <w:pPr>
        <w:rPr>
          <w:rFonts w:ascii="Arial" w:hAnsi="Arial" w:cs="Arial"/>
          <w:b/>
          <w:sz w:val="28"/>
          <w:szCs w:val="28"/>
        </w:rPr>
      </w:pPr>
    </w:p>
    <w:p w14:paraId="50FE2051" w14:textId="402AA5E2" w:rsidR="00302F53" w:rsidRDefault="00302F53" w:rsidP="000D61E2">
      <w:pPr>
        <w:rPr>
          <w:rFonts w:ascii="Arial" w:hAnsi="Arial" w:cs="Arial"/>
          <w:b/>
          <w:sz w:val="28"/>
          <w:szCs w:val="28"/>
        </w:rPr>
      </w:pPr>
    </w:p>
    <w:p w14:paraId="3F2A9C81" w14:textId="77777777" w:rsidR="00302F53" w:rsidRPr="002454C7" w:rsidRDefault="00302F53" w:rsidP="000D61E2">
      <w:pPr>
        <w:rPr>
          <w:rFonts w:ascii="Arial" w:hAnsi="Arial" w:cs="Arial"/>
          <w:b/>
          <w:sz w:val="28"/>
          <w:szCs w:val="28"/>
        </w:rPr>
      </w:pPr>
    </w:p>
    <w:p w14:paraId="3201071E" w14:textId="1E81AB46" w:rsidR="00BA081F" w:rsidRPr="00BA081F" w:rsidRDefault="000D61E2" w:rsidP="00BA081F">
      <w:pPr>
        <w:pStyle w:val="Heading1"/>
        <w:numPr>
          <w:ilvl w:val="0"/>
          <w:numId w:val="11"/>
        </w:numPr>
        <w:spacing w:before="0" w:line="240" w:lineRule="auto"/>
        <w:ind w:left="567" w:hanging="567"/>
        <w:jc w:val="both"/>
        <w:rPr>
          <w:rFonts w:ascii="Arial" w:hAnsi="Arial" w:cs="Arial"/>
          <w:sz w:val="36"/>
          <w:szCs w:val="36"/>
        </w:rPr>
      </w:pPr>
      <w:r w:rsidRPr="00BA081F">
        <w:rPr>
          <w:rFonts w:ascii="Arial" w:hAnsi="Arial" w:cs="Arial"/>
          <w:b/>
          <w:sz w:val="36"/>
          <w:szCs w:val="36"/>
        </w:rPr>
        <w:lastRenderedPageBreak/>
        <w:t>Reportin</w:t>
      </w:r>
      <w:r w:rsidR="00BA081F">
        <w:rPr>
          <w:rFonts w:ascii="Arial" w:hAnsi="Arial" w:cs="Arial"/>
          <w:b/>
          <w:sz w:val="36"/>
          <w:szCs w:val="36"/>
        </w:rPr>
        <w:t>g</w:t>
      </w:r>
      <w:r w:rsidR="00BA081F">
        <w:rPr>
          <w:rFonts w:ascii="Arial" w:hAnsi="Arial" w:cs="Arial"/>
          <w:b/>
          <w:sz w:val="36"/>
          <w:szCs w:val="36"/>
        </w:rPr>
        <w:br/>
      </w:r>
    </w:p>
    <w:p w14:paraId="4F7C4AA6" w14:textId="6E48B28B" w:rsidR="00BA081F" w:rsidRDefault="000D61E2" w:rsidP="00BA081F">
      <w:pPr>
        <w:pStyle w:val="Heading1"/>
        <w:numPr>
          <w:ilvl w:val="3"/>
          <w:numId w:val="4"/>
        </w:numPr>
        <w:spacing w:before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BA081F">
        <w:rPr>
          <w:rFonts w:ascii="Arial" w:hAnsi="Arial" w:cs="Arial"/>
          <w:sz w:val="28"/>
          <w:szCs w:val="28"/>
        </w:rPr>
        <w:t xml:space="preserve">Where reasonably possible, minutes of each </w:t>
      </w:r>
      <w:r w:rsidR="003D6EF4" w:rsidRPr="00BA081F">
        <w:rPr>
          <w:rFonts w:ascii="Arial" w:hAnsi="Arial" w:cs="Arial"/>
          <w:sz w:val="28"/>
          <w:szCs w:val="28"/>
        </w:rPr>
        <w:t>Group</w:t>
      </w:r>
      <w:r w:rsidRPr="00BA081F">
        <w:rPr>
          <w:rFonts w:ascii="Arial" w:hAnsi="Arial" w:cs="Arial"/>
          <w:sz w:val="28"/>
          <w:szCs w:val="28"/>
        </w:rPr>
        <w:t xml:space="preserve"> Meeting will be tabled </w:t>
      </w:r>
      <w:r w:rsidR="00DB6D8F" w:rsidRPr="00BA081F">
        <w:rPr>
          <w:rFonts w:ascii="Arial" w:hAnsi="Arial" w:cs="Arial"/>
          <w:sz w:val="28"/>
          <w:szCs w:val="28"/>
        </w:rPr>
        <w:t xml:space="preserve">at </w:t>
      </w:r>
      <w:r w:rsidRPr="00BA081F">
        <w:rPr>
          <w:rFonts w:ascii="Arial" w:hAnsi="Arial" w:cs="Arial"/>
          <w:sz w:val="28"/>
          <w:szCs w:val="28"/>
        </w:rPr>
        <w:t xml:space="preserve">the subsequent Board meeting and, where necessary, the Chair of the </w:t>
      </w:r>
      <w:r w:rsidR="003D6EF4" w:rsidRPr="00BA081F">
        <w:rPr>
          <w:rFonts w:ascii="Arial" w:hAnsi="Arial" w:cs="Arial"/>
          <w:sz w:val="28"/>
          <w:szCs w:val="28"/>
        </w:rPr>
        <w:t>Group</w:t>
      </w:r>
      <w:r w:rsidRPr="00BA081F">
        <w:rPr>
          <w:rFonts w:ascii="Arial" w:hAnsi="Arial" w:cs="Arial"/>
          <w:sz w:val="28"/>
          <w:szCs w:val="28"/>
        </w:rPr>
        <w:t xml:space="preserve"> will provide a report to the Board on any substantive matters of importance and any material issues or concerns</w:t>
      </w:r>
      <w:r w:rsidR="00BA081F">
        <w:rPr>
          <w:rFonts w:ascii="Arial" w:hAnsi="Arial" w:cs="Arial"/>
          <w:sz w:val="28"/>
          <w:szCs w:val="28"/>
        </w:rPr>
        <w:t>.</w:t>
      </w:r>
    </w:p>
    <w:p w14:paraId="1B554C1F" w14:textId="77777777" w:rsidR="00BA081F" w:rsidRDefault="000D61E2" w:rsidP="00BA081F">
      <w:pPr>
        <w:pStyle w:val="Heading1"/>
        <w:numPr>
          <w:ilvl w:val="3"/>
          <w:numId w:val="4"/>
        </w:numPr>
        <w:spacing w:before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A41176">
        <w:rPr>
          <w:rFonts w:ascii="Arial" w:hAnsi="Arial" w:cs="Arial"/>
          <w:sz w:val="28"/>
          <w:szCs w:val="28"/>
        </w:rPr>
        <w:t xml:space="preserve">The </w:t>
      </w:r>
      <w:r w:rsidR="003D6EF4" w:rsidRPr="00A41176">
        <w:rPr>
          <w:rFonts w:ascii="Arial" w:hAnsi="Arial" w:cs="Arial"/>
          <w:sz w:val="28"/>
          <w:szCs w:val="28"/>
        </w:rPr>
        <w:t>Group</w:t>
      </w:r>
      <w:r w:rsidRPr="00A41176">
        <w:rPr>
          <w:rFonts w:ascii="Arial" w:hAnsi="Arial" w:cs="Arial"/>
          <w:sz w:val="28"/>
          <w:szCs w:val="28"/>
        </w:rPr>
        <w:t xml:space="preserve"> shall make whatever recommendations to the Board it deems appropriate on any area within its remit where action or improvement is needed.</w:t>
      </w:r>
    </w:p>
    <w:p w14:paraId="6BA19A44" w14:textId="568D8078" w:rsidR="000D61E2" w:rsidRPr="00BA081F" w:rsidRDefault="000D61E2" w:rsidP="00867639">
      <w:pPr>
        <w:pStyle w:val="Heading1"/>
        <w:numPr>
          <w:ilvl w:val="0"/>
          <w:numId w:val="0"/>
        </w:numPr>
        <w:spacing w:before="0" w:line="240" w:lineRule="auto"/>
        <w:ind w:left="1134"/>
        <w:jc w:val="both"/>
        <w:rPr>
          <w:rFonts w:ascii="Arial" w:hAnsi="Arial" w:cs="Arial"/>
          <w:sz w:val="28"/>
          <w:szCs w:val="28"/>
        </w:rPr>
      </w:pPr>
    </w:p>
    <w:p w14:paraId="31A81E30" w14:textId="77777777" w:rsidR="000D61E2" w:rsidRPr="002454C7" w:rsidRDefault="000D61E2" w:rsidP="00BA081F">
      <w:pPr>
        <w:pStyle w:val="Heading1"/>
        <w:numPr>
          <w:ilvl w:val="0"/>
          <w:numId w:val="0"/>
        </w:numPr>
        <w:spacing w:before="0" w:after="0" w:line="240" w:lineRule="auto"/>
        <w:ind w:left="1134" w:hanging="567"/>
        <w:jc w:val="both"/>
        <w:rPr>
          <w:rFonts w:ascii="Arial" w:hAnsi="Arial" w:cs="Arial"/>
          <w:kern w:val="0"/>
          <w:sz w:val="28"/>
          <w:szCs w:val="28"/>
        </w:rPr>
      </w:pPr>
    </w:p>
    <w:p w14:paraId="199AD81A" w14:textId="77777777" w:rsidR="000D61E2" w:rsidRPr="002454C7" w:rsidRDefault="000D61E2" w:rsidP="000D61E2">
      <w:pPr>
        <w:pStyle w:val="Heading1"/>
        <w:numPr>
          <w:ilvl w:val="0"/>
          <w:numId w:val="0"/>
        </w:numPr>
        <w:spacing w:before="0" w:after="0" w:line="240" w:lineRule="auto"/>
        <w:ind w:left="142"/>
        <w:jc w:val="both"/>
        <w:rPr>
          <w:rFonts w:ascii="Arial" w:hAnsi="Arial" w:cs="Arial"/>
          <w:sz w:val="28"/>
          <w:szCs w:val="28"/>
        </w:rPr>
      </w:pPr>
    </w:p>
    <w:p w14:paraId="64612DEB" w14:textId="7714AD05" w:rsidR="000D61E2" w:rsidRPr="000F11F1" w:rsidRDefault="000D61E2" w:rsidP="000F11F1">
      <w:pPr>
        <w:pStyle w:val="Heading1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Arial" w:hAnsi="Arial" w:cs="Arial"/>
          <w:sz w:val="36"/>
          <w:szCs w:val="36"/>
        </w:rPr>
      </w:pPr>
      <w:r w:rsidRPr="000F11F1">
        <w:rPr>
          <w:rFonts w:ascii="Arial" w:hAnsi="Arial" w:cs="Arial"/>
          <w:b/>
          <w:kern w:val="0"/>
          <w:sz w:val="36"/>
          <w:szCs w:val="36"/>
        </w:rPr>
        <w:t xml:space="preserve">Responsibilities </w:t>
      </w:r>
    </w:p>
    <w:p w14:paraId="7F2B6D5B" w14:textId="77777777" w:rsidR="000D61E2" w:rsidRPr="002454C7" w:rsidRDefault="000D61E2" w:rsidP="000F11F1">
      <w:pPr>
        <w:pStyle w:val="Heading1"/>
        <w:numPr>
          <w:ilvl w:val="0"/>
          <w:numId w:val="0"/>
        </w:numPr>
        <w:spacing w:before="0" w:after="0" w:line="240" w:lineRule="auto"/>
        <w:ind w:left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will advise the Board on: </w:t>
      </w:r>
    </w:p>
    <w:p w14:paraId="400F25DC" w14:textId="77777777" w:rsidR="000D61E2" w:rsidRPr="002454C7" w:rsidRDefault="000D61E2" w:rsidP="000D61E2">
      <w:pPr>
        <w:ind w:left="1418" w:hanging="709"/>
        <w:rPr>
          <w:rFonts w:ascii="Arial" w:hAnsi="Arial" w:cs="Arial"/>
          <w:sz w:val="28"/>
          <w:szCs w:val="28"/>
          <w:lang w:eastAsia="en-GB"/>
        </w:rPr>
      </w:pPr>
    </w:p>
    <w:p w14:paraId="5A07A72B" w14:textId="3EA96F88" w:rsidR="000D61E2" w:rsidRDefault="000F11F1" w:rsidP="000F11F1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eastAsia="en-GB"/>
        </w:rPr>
        <w:t>T</w:t>
      </w:r>
      <w:r w:rsidR="000D61E2" w:rsidRPr="002454C7">
        <w:rPr>
          <w:rFonts w:ascii="Arial" w:hAnsi="Arial" w:cs="Arial"/>
          <w:sz w:val="28"/>
          <w:szCs w:val="28"/>
          <w:lang w:eastAsia="en-GB"/>
        </w:rPr>
        <w:t>he strategic processes for finance,</w:t>
      </w:r>
      <w:r>
        <w:rPr>
          <w:rFonts w:ascii="Arial" w:hAnsi="Arial" w:cs="Arial"/>
          <w:sz w:val="28"/>
          <w:szCs w:val="28"/>
          <w:lang w:eastAsia="en-GB"/>
        </w:rPr>
        <w:t xml:space="preserve"> </w:t>
      </w:r>
      <w:r w:rsidR="000D61E2" w:rsidRPr="002454C7">
        <w:rPr>
          <w:rFonts w:ascii="Arial" w:hAnsi="Arial" w:cs="Arial"/>
          <w:sz w:val="28"/>
          <w:szCs w:val="28"/>
          <w:lang w:eastAsia="en-GB"/>
        </w:rPr>
        <w:t>control and governance</w:t>
      </w:r>
      <w:r>
        <w:rPr>
          <w:rFonts w:ascii="Arial" w:hAnsi="Arial" w:cs="Arial"/>
          <w:sz w:val="28"/>
          <w:szCs w:val="28"/>
          <w:lang w:eastAsia="en-GB"/>
        </w:rPr>
        <w:t>.</w:t>
      </w:r>
    </w:p>
    <w:p w14:paraId="052898D0" w14:textId="77777777" w:rsidR="000F11F1" w:rsidRPr="000F11F1" w:rsidRDefault="000F11F1" w:rsidP="000F11F1">
      <w:pPr>
        <w:pStyle w:val="Heading2"/>
        <w:numPr>
          <w:ilvl w:val="0"/>
          <w:numId w:val="0"/>
        </w:numPr>
        <w:spacing w:after="0" w:line="240" w:lineRule="auto"/>
        <w:ind w:left="567"/>
        <w:rPr>
          <w:rFonts w:ascii="Arial" w:hAnsi="Arial" w:cs="Arial"/>
          <w:sz w:val="28"/>
          <w:szCs w:val="28"/>
        </w:rPr>
      </w:pPr>
    </w:p>
    <w:p w14:paraId="72A51447" w14:textId="70C26992" w:rsidR="000D61E2" w:rsidRPr="002454C7" w:rsidRDefault="000F11F1" w:rsidP="000F11F1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kern w:val="0"/>
          <w:sz w:val="28"/>
          <w:szCs w:val="28"/>
          <w:lang w:eastAsia="en-GB"/>
        </w:rPr>
      </w:pPr>
      <w:r>
        <w:rPr>
          <w:rFonts w:ascii="Arial" w:hAnsi="Arial" w:cs="Arial"/>
          <w:kern w:val="0"/>
          <w:sz w:val="28"/>
          <w:szCs w:val="28"/>
          <w:lang w:eastAsia="en-GB"/>
        </w:rPr>
        <w:t>T</w:t>
      </w:r>
      <w:r w:rsidR="000D61E2" w:rsidRPr="002454C7">
        <w:rPr>
          <w:rFonts w:ascii="Arial" w:hAnsi="Arial" w:cs="Arial"/>
          <w:kern w:val="0"/>
          <w:sz w:val="28"/>
          <w:szCs w:val="28"/>
          <w:lang w:eastAsia="en-GB"/>
        </w:rPr>
        <w:t>he accounting policies, the accounts, and the annual report of the organisation,</w:t>
      </w:r>
      <w:r>
        <w:rPr>
          <w:rFonts w:ascii="Arial" w:hAnsi="Arial" w:cs="Arial"/>
          <w:kern w:val="0"/>
          <w:sz w:val="28"/>
          <w:szCs w:val="28"/>
          <w:lang w:eastAsia="en-GB"/>
        </w:rPr>
        <w:t xml:space="preserve"> </w:t>
      </w:r>
      <w:r w:rsidR="000D61E2" w:rsidRPr="002454C7">
        <w:rPr>
          <w:rFonts w:ascii="Arial" w:hAnsi="Arial" w:cs="Arial"/>
          <w:kern w:val="0"/>
          <w:sz w:val="28"/>
          <w:szCs w:val="28"/>
          <w:lang w:eastAsia="en-GB"/>
        </w:rPr>
        <w:t>including the process for review of the accounts prior to submission for audit, level</w:t>
      </w:r>
      <w:r>
        <w:rPr>
          <w:rFonts w:ascii="Arial" w:hAnsi="Arial" w:cs="Arial"/>
          <w:kern w:val="0"/>
          <w:sz w:val="28"/>
          <w:szCs w:val="28"/>
          <w:lang w:eastAsia="en-GB"/>
        </w:rPr>
        <w:t>s of error identified, and management’s letter of representation to the external auditors.</w:t>
      </w:r>
    </w:p>
    <w:p w14:paraId="4207EB11" w14:textId="22101120" w:rsidR="000D61E2" w:rsidRPr="002454C7" w:rsidRDefault="000D61E2" w:rsidP="000F11F1">
      <w:pPr>
        <w:pStyle w:val="Heading2"/>
        <w:numPr>
          <w:ilvl w:val="0"/>
          <w:numId w:val="0"/>
        </w:numPr>
        <w:spacing w:after="0" w:line="240" w:lineRule="auto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46631903" w14:textId="6F2BAC0D" w:rsidR="000F11F1" w:rsidRPr="000F11F1" w:rsidRDefault="000F11F1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0D61E2" w:rsidRPr="002454C7">
        <w:rPr>
          <w:rFonts w:ascii="Arial" w:hAnsi="Arial" w:cs="Arial"/>
          <w:sz w:val="28"/>
          <w:szCs w:val="28"/>
        </w:rPr>
        <w:t>he planned activity and results of external audit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</w:r>
    </w:p>
    <w:p w14:paraId="1F9E6C04" w14:textId="3F3F393F" w:rsidR="000F11F1" w:rsidRDefault="000F11F1" w:rsidP="00867639">
      <w:pPr>
        <w:pStyle w:val="Heading2"/>
        <w:numPr>
          <w:ilvl w:val="0"/>
          <w:numId w:val="0"/>
        </w:numPr>
        <w:spacing w:after="0" w:line="240" w:lineRule="auto"/>
        <w:ind w:left="1134"/>
        <w:rPr>
          <w:rFonts w:ascii="Arial" w:hAnsi="Arial" w:cs="Arial"/>
          <w:sz w:val="28"/>
          <w:szCs w:val="28"/>
        </w:rPr>
      </w:pPr>
    </w:p>
    <w:p w14:paraId="43DF50F2" w14:textId="77777777" w:rsidR="000F11F1" w:rsidRDefault="000F11F1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75972E7C" w14:textId="4D1CA4EA" w:rsidR="000F11F1" w:rsidRDefault="00BE7DB9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Proposals for tendering for audit services.</w:t>
      </w:r>
    </w:p>
    <w:p w14:paraId="23D9A867" w14:textId="60C2CCB0" w:rsidR="00BE7DB9" w:rsidRDefault="00BE7DB9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2C33753F" w14:textId="4D25CEA6" w:rsidR="00302F53" w:rsidRDefault="00302F53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3E758B33" w14:textId="77777777" w:rsidR="00302F53" w:rsidRDefault="00302F53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5EEF77F4" w14:textId="6418EFC3" w:rsidR="00BE7DB9" w:rsidRDefault="00BE7DB9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quarterly management accounts, annual budgets, forecasts and cash flow </w:t>
      </w:r>
      <w:proofErr w:type="gramStart"/>
      <w:r>
        <w:rPr>
          <w:rFonts w:ascii="Arial" w:hAnsi="Arial" w:cs="Arial"/>
          <w:sz w:val="28"/>
          <w:szCs w:val="28"/>
        </w:rPr>
        <w:t>plans in advance</w:t>
      </w:r>
      <w:proofErr w:type="gramEnd"/>
      <w:r>
        <w:rPr>
          <w:rFonts w:ascii="Arial" w:hAnsi="Arial" w:cs="Arial"/>
          <w:sz w:val="28"/>
          <w:szCs w:val="28"/>
        </w:rPr>
        <w:t xml:space="preserve"> of Board review.</w:t>
      </w:r>
    </w:p>
    <w:p w14:paraId="0E497A87" w14:textId="77777777" w:rsidR="00BE7DB9" w:rsidRDefault="00BE7DB9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7CE5A67A" w14:textId="753A08A1" w:rsidR="000A7A7C" w:rsidRDefault="007B28FA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The</w:t>
      </w:r>
      <w:r w:rsidR="00BE7DB9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E7DB9">
        <w:rPr>
          <w:rFonts w:ascii="Arial" w:hAnsi="Arial" w:cs="Arial"/>
          <w:sz w:val="28"/>
          <w:szCs w:val="28"/>
        </w:rPr>
        <w:t>long term</w:t>
      </w:r>
      <w:proofErr w:type="gramEnd"/>
      <w:r w:rsidR="00BE7DB9">
        <w:rPr>
          <w:rFonts w:ascii="Arial" w:hAnsi="Arial" w:cs="Arial"/>
          <w:sz w:val="28"/>
          <w:szCs w:val="28"/>
        </w:rPr>
        <w:t xml:space="preserve"> financial goals</w:t>
      </w:r>
      <w:r>
        <w:rPr>
          <w:rFonts w:ascii="Arial" w:hAnsi="Arial" w:cs="Arial"/>
          <w:sz w:val="28"/>
          <w:szCs w:val="28"/>
        </w:rPr>
        <w:t xml:space="preserve"> of the NGB</w:t>
      </w:r>
      <w:r w:rsidR="00BE7DB9">
        <w:rPr>
          <w:rFonts w:ascii="Arial" w:hAnsi="Arial" w:cs="Arial"/>
          <w:sz w:val="28"/>
          <w:szCs w:val="28"/>
        </w:rPr>
        <w:t xml:space="preserve"> in line with the overall strategy and funding plans to achieve them.</w:t>
      </w:r>
    </w:p>
    <w:p w14:paraId="29D32026" w14:textId="77777777" w:rsidR="00BE7DB9" w:rsidRDefault="00BE7DB9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1130982D" w14:textId="1FB6C012" w:rsidR="000D61E2" w:rsidRDefault="00BE7DB9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appropriateness of </w:t>
      </w:r>
      <w:r w:rsidR="006A3758">
        <w:rPr>
          <w:rFonts w:ascii="Arial" w:hAnsi="Arial" w:cs="Arial"/>
          <w:kern w:val="0"/>
          <w:sz w:val="28"/>
          <w:szCs w:val="28"/>
          <w:lang w:eastAsia="en-GB"/>
        </w:rPr>
        <w:t>policies delegated to it for review by the Board</w:t>
      </w:r>
    </w:p>
    <w:p w14:paraId="6C4D1EE0" w14:textId="77777777" w:rsidR="00BE7DB9" w:rsidRDefault="00BE7DB9" w:rsidP="00BE7DB9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33EED423" w14:textId="40F32F02" w:rsidR="00BE7DB9" w:rsidRPr="00BE7DB9" w:rsidRDefault="00BE7DB9" w:rsidP="00867639">
      <w:pPr>
        <w:pStyle w:val="Heading2"/>
        <w:numPr>
          <w:ilvl w:val="0"/>
          <w:numId w:val="0"/>
        </w:numPr>
        <w:spacing w:after="0" w:line="240" w:lineRule="auto"/>
        <w:ind w:left="1134"/>
        <w:rPr>
          <w:rFonts w:ascii="Arial" w:hAnsi="Arial" w:cs="Arial"/>
          <w:sz w:val="28"/>
          <w:szCs w:val="28"/>
        </w:rPr>
      </w:pPr>
    </w:p>
    <w:p w14:paraId="7983E7C9" w14:textId="1FF70BB9" w:rsidR="00BE7DB9" w:rsidRDefault="00BE7DB9" w:rsidP="000D61E2">
      <w:pPr>
        <w:pStyle w:val="Heading1"/>
        <w:numPr>
          <w:ilvl w:val="0"/>
          <w:numId w:val="0"/>
        </w:numPr>
        <w:tabs>
          <w:tab w:val="num" w:pos="1418"/>
        </w:tabs>
        <w:spacing w:before="0" w:after="0" w:line="240" w:lineRule="auto"/>
        <w:ind w:left="-425"/>
        <w:rPr>
          <w:rFonts w:ascii="Arial" w:hAnsi="Arial" w:cs="Arial"/>
          <w:b/>
          <w:sz w:val="28"/>
          <w:szCs w:val="28"/>
        </w:rPr>
      </w:pPr>
    </w:p>
    <w:p w14:paraId="63898D2D" w14:textId="77777777" w:rsidR="00BE7DB9" w:rsidRDefault="00BE7DB9" w:rsidP="000D61E2">
      <w:pPr>
        <w:pStyle w:val="Heading1"/>
        <w:numPr>
          <w:ilvl w:val="0"/>
          <w:numId w:val="0"/>
        </w:numPr>
        <w:tabs>
          <w:tab w:val="num" w:pos="1418"/>
        </w:tabs>
        <w:spacing w:before="0" w:after="0" w:line="240" w:lineRule="auto"/>
        <w:ind w:left="-425"/>
        <w:rPr>
          <w:rFonts w:ascii="Arial" w:hAnsi="Arial" w:cs="Arial"/>
          <w:b/>
          <w:sz w:val="28"/>
          <w:szCs w:val="28"/>
        </w:rPr>
      </w:pPr>
    </w:p>
    <w:p w14:paraId="31002A92" w14:textId="7B47BC21" w:rsidR="000D61E2" w:rsidRDefault="000D61E2" w:rsidP="00BE7DB9">
      <w:pPr>
        <w:pStyle w:val="Heading1"/>
        <w:numPr>
          <w:ilvl w:val="0"/>
          <w:numId w:val="4"/>
        </w:numPr>
        <w:spacing w:before="0" w:after="0" w:line="240" w:lineRule="auto"/>
        <w:ind w:left="567" w:hanging="567"/>
        <w:rPr>
          <w:rFonts w:ascii="Arial" w:hAnsi="Arial" w:cs="Arial"/>
          <w:b/>
          <w:sz w:val="36"/>
          <w:szCs w:val="36"/>
        </w:rPr>
      </w:pPr>
      <w:r w:rsidRPr="00BE7DB9">
        <w:rPr>
          <w:rFonts w:ascii="Arial" w:hAnsi="Arial" w:cs="Arial"/>
          <w:b/>
          <w:sz w:val="36"/>
          <w:szCs w:val="36"/>
        </w:rPr>
        <w:t>Rights</w:t>
      </w:r>
    </w:p>
    <w:p w14:paraId="0A09405E" w14:textId="77777777" w:rsidR="00BE7DB9" w:rsidRPr="00BE7DB9" w:rsidRDefault="00BE7DB9" w:rsidP="00BE7DB9">
      <w:pPr>
        <w:pStyle w:val="Heading1"/>
        <w:numPr>
          <w:ilvl w:val="0"/>
          <w:numId w:val="0"/>
        </w:numPr>
        <w:spacing w:before="0" w:after="0" w:line="240" w:lineRule="auto"/>
        <w:ind w:left="567"/>
        <w:rPr>
          <w:rFonts w:ascii="Arial" w:hAnsi="Arial" w:cs="Arial"/>
          <w:b/>
          <w:sz w:val="28"/>
          <w:szCs w:val="28"/>
        </w:rPr>
      </w:pPr>
    </w:p>
    <w:p w14:paraId="6E6DEE6A" w14:textId="6A9BF2E2" w:rsidR="000D61E2" w:rsidRPr="002454C7" w:rsidRDefault="000D61E2" w:rsidP="00BE7DB9">
      <w:pPr>
        <w:pStyle w:val="Heading1"/>
        <w:numPr>
          <w:ilvl w:val="0"/>
          <w:numId w:val="0"/>
        </w:numPr>
        <w:ind w:left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sz w:val="28"/>
          <w:szCs w:val="28"/>
        </w:rPr>
        <w:t xml:space="preserve">The </w:t>
      </w:r>
      <w:r w:rsidR="003D6EF4" w:rsidRPr="002454C7">
        <w:rPr>
          <w:rFonts w:ascii="Arial" w:hAnsi="Arial" w:cs="Arial"/>
          <w:sz w:val="28"/>
          <w:szCs w:val="28"/>
        </w:rPr>
        <w:t>Group</w:t>
      </w:r>
      <w:r w:rsidRPr="002454C7">
        <w:rPr>
          <w:rFonts w:ascii="Arial" w:hAnsi="Arial" w:cs="Arial"/>
          <w:sz w:val="28"/>
          <w:szCs w:val="28"/>
        </w:rPr>
        <w:t xml:space="preserve"> may</w:t>
      </w:r>
      <w:r w:rsidR="00315F27">
        <w:rPr>
          <w:rFonts w:ascii="Arial" w:hAnsi="Arial" w:cs="Arial"/>
          <w:sz w:val="28"/>
          <w:szCs w:val="28"/>
        </w:rPr>
        <w:t>:</w:t>
      </w:r>
    </w:p>
    <w:p w14:paraId="13A8AEE0" w14:textId="75451F3C" w:rsidR="00BE7DB9" w:rsidRDefault="00315F27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0D61E2" w:rsidRPr="002454C7">
        <w:rPr>
          <w:rFonts w:ascii="Arial" w:hAnsi="Arial" w:cs="Arial"/>
          <w:sz w:val="28"/>
          <w:szCs w:val="28"/>
        </w:rPr>
        <w:t>o-opt additional members</w:t>
      </w:r>
      <w:r w:rsidR="00C924BA">
        <w:rPr>
          <w:rFonts w:ascii="Arial" w:hAnsi="Arial" w:cs="Arial"/>
          <w:sz w:val="28"/>
          <w:szCs w:val="28"/>
        </w:rPr>
        <w:t xml:space="preserve"> </w:t>
      </w:r>
      <w:r w:rsidR="000D61E2" w:rsidRPr="002454C7">
        <w:rPr>
          <w:rFonts w:ascii="Arial" w:hAnsi="Arial" w:cs="Arial"/>
          <w:sz w:val="28"/>
          <w:szCs w:val="28"/>
        </w:rPr>
        <w:t>to provide specialist skills, knowledge and experience</w:t>
      </w:r>
      <w:r w:rsidR="00C924BA">
        <w:rPr>
          <w:rFonts w:ascii="Arial" w:hAnsi="Arial" w:cs="Arial"/>
          <w:sz w:val="28"/>
          <w:szCs w:val="28"/>
        </w:rPr>
        <w:t xml:space="preserve">; any such positions will be </w:t>
      </w:r>
      <w:r w:rsidR="003C1E03">
        <w:rPr>
          <w:rFonts w:ascii="Arial" w:hAnsi="Arial" w:cs="Arial"/>
          <w:sz w:val="28"/>
          <w:szCs w:val="28"/>
        </w:rPr>
        <w:t>reviewed one year after their appointment.</w:t>
      </w:r>
      <w:r w:rsidR="00BE7DB9">
        <w:rPr>
          <w:rFonts w:ascii="Arial" w:hAnsi="Arial" w:cs="Arial"/>
          <w:sz w:val="28"/>
          <w:szCs w:val="28"/>
        </w:rPr>
        <w:br/>
      </w:r>
    </w:p>
    <w:p w14:paraId="68E66AE9" w14:textId="506E1534" w:rsidR="00BE7DB9" w:rsidRPr="002454C7" w:rsidRDefault="00315F27" w:rsidP="00BE7DB9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BE7DB9" w:rsidRPr="002454C7">
        <w:rPr>
          <w:rFonts w:ascii="Arial" w:hAnsi="Arial" w:cs="Arial"/>
          <w:sz w:val="28"/>
          <w:szCs w:val="28"/>
        </w:rPr>
        <w:t>ppoint independent non-Board members for a period of three years, which may be extended for further periods (normally up to three years), subject to the approval of the Board</w:t>
      </w:r>
      <w:r w:rsidR="00557576">
        <w:rPr>
          <w:rFonts w:ascii="Arial" w:hAnsi="Arial" w:cs="Arial"/>
          <w:sz w:val="28"/>
          <w:szCs w:val="28"/>
        </w:rPr>
        <w:t>.</w:t>
      </w:r>
      <w:r w:rsidR="00557576">
        <w:rPr>
          <w:rFonts w:ascii="Arial" w:hAnsi="Arial" w:cs="Arial"/>
          <w:sz w:val="28"/>
          <w:szCs w:val="28"/>
        </w:rPr>
        <w:br/>
      </w:r>
    </w:p>
    <w:p w14:paraId="087173F7" w14:textId="182C7167" w:rsidR="00BE7DB9" w:rsidRDefault="00315F27" w:rsidP="00557576">
      <w:pPr>
        <w:pStyle w:val="Heading2"/>
        <w:numPr>
          <w:ilvl w:val="3"/>
          <w:numId w:val="4"/>
        </w:numPr>
        <w:spacing w:after="0" w:line="240" w:lineRule="auto"/>
        <w:ind w:left="1134"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BE7DB9" w:rsidRPr="002454C7">
        <w:rPr>
          <w:rFonts w:ascii="Arial" w:hAnsi="Arial" w:cs="Arial"/>
          <w:sz w:val="28"/>
          <w:szCs w:val="28"/>
        </w:rPr>
        <w:t xml:space="preserve">rocure </w:t>
      </w:r>
      <w:r w:rsidR="00557576" w:rsidRPr="002454C7">
        <w:rPr>
          <w:rFonts w:ascii="Arial" w:hAnsi="Arial" w:cs="Arial"/>
          <w:sz w:val="28"/>
          <w:szCs w:val="28"/>
        </w:rPr>
        <w:t>specialist</w:t>
      </w:r>
      <w:r w:rsidR="00BE7DB9" w:rsidRPr="002454C7">
        <w:rPr>
          <w:rFonts w:ascii="Arial" w:hAnsi="Arial" w:cs="Arial"/>
          <w:sz w:val="28"/>
          <w:szCs w:val="28"/>
        </w:rPr>
        <w:t xml:space="preserve"> ad-hoc advice at the expense of the organisation, subject to</w:t>
      </w:r>
      <w:r w:rsidR="00557576">
        <w:rPr>
          <w:rFonts w:ascii="Arial" w:hAnsi="Arial" w:cs="Arial"/>
          <w:sz w:val="28"/>
          <w:szCs w:val="28"/>
        </w:rPr>
        <w:t xml:space="preserve"> </w:t>
      </w:r>
      <w:r w:rsidR="00BE7DB9" w:rsidRPr="002454C7">
        <w:rPr>
          <w:rFonts w:ascii="Arial" w:hAnsi="Arial" w:cs="Arial"/>
          <w:sz w:val="28"/>
          <w:szCs w:val="28"/>
        </w:rPr>
        <w:t>budgets agreed by the Board.</w:t>
      </w:r>
    </w:p>
    <w:p w14:paraId="4FBC72DF" w14:textId="77777777" w:rsidR="00302F53" w:rsidRPr="002454C7" w:rsidRDefault="00302F53" w:rsidP="00302F53">
      <w:pPr>
        <w:pStyle w:val="Heading2"/>
        <w:numPr>
          <w:ilvl w:val="0"/>
          <w:numId w:val="0"/>
        </w:numPr>
        <w:spacing w:after="0" w:line="240" w:lineRule="auto"/>
        <w:ind w:left="1134"/>
        <w:rPr>
          <w:rFonts w:ascii="Arial" w:hAnsi="Arial" w:cs="Arial"/>
          <w:sz w:val="28"/>
          <w:szCs w:val="28"/>
        </w:rPr>
      </w:pPr>
    </w:p>
    <w:p w14:paraId="1869ED9B" w14:textId="77777777" w:rsidR="00BE7DB9" w:rsidRPr="00BE7DB9" w:rsidRDefault="00BE7DB9" w:rsidP="00557576">
      <w:pPr>
        <w:pStyle w:val="Heading2"/>
        <w:numPr>
          <w:ilvl w:val="0"/>
          <w:numId w:val="0"/>
        </w:numPr>
        <w:spacing w:after="0" w:line="240" w:lineRule="auto"/>
        <w:ind w:left="567"/>
        <w:rPr>
          <w:rFonts w:ascii="Arial" w:hAnsi="Arial" w:cs="Arial"/>
          <w:sz w:val="28"/>
          <w:szCs w:val="28"/>
        </w:rPr>
      </w:pPr>
    </w:p>
    <w:p w14:paraId="1C825511" w14:textId="37667397" w:rsidR="000D61E2" w:rsidRPr="00557576" w:rsidRDefault="000D61E2" w:rsidP="00557576">
      <w:pPr>
        <w:pStyle w:val="Heading1"/>
        <w:numPr>
          <w:ilvl w:val="0"/>
          <w:numId w:val="4"/>
        </w:numPr>
        <w:spacing w:before="0" w:line="240" w:lineRule="auto"/>
        <w:ind w:left="567" w:hanging="567"/>
        <w:rPr>
          <w:rFonts w:ascii="Arial" w:hAnsi="Arial" w:cs="Arial"/>
          <w:sz w:val="36"/>
          <w:szCs w:val="36"/>
        </w:rPr>
      </w:pPr>
      <w:r w:rsidRPr="00557576">
        <w:rPr>
          <w:rFonts w:ascii="Arial" w:hAnsi="Arial" w:cs="Arial"/>
          <w:b/>
          <w:sz w:val="36"/>
          <w:szCs w:val="36"/>
        </w:rPr>
        <w:t>Access</w:t>
      </w:r>
    </w:p>
    <w:p w14:paraId="4F062C91" w14:textId="75DB2622" w:rsidR="000D61E2" w:rsidRDefault="000D61E2" w:rsidP="00557576">
      <w:pPr>
        <w:pStyle w:val="Heading1"/>
        <w:numPr>
          <w:ilvl w:val="3"/>
          <w:numId w:val="4"/>
        </w:numPr>
        <w:ind w:left="1134" w:hanging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sz w:val="28"/>
          <w:szCs w:val="28"/>
        </w:rPr>
        <w:t xml:space="preserve">The External Auditor will have free and confidential access to the Chair of the </w:t>
      </w:r>
      <w:r w:rsidR="003D6EF4" w:rsidRPr="002454C7">
        <w:rPr>
          <w:rFonts w:ascii="Arial" w:hAnsi="Arial" w:cs="Arial"/>
          <w:sz w:val="28"/>
          <w:szCs w:val="28"/>
        </w:rPr>
        <w:t>Group</w:t>
      </w:r>
      <w:r w:rsidRPr="002454C7">
        <w:rPr>
          <w:rFonts w:ascii="Arial" w:hAnsi="Arial" w:cs="Arial"/>
          <w:sz w:val="28"/>
          <w:szCs w:val="28"/>
        </w:rPr>
        <w:t>.</w:t>
      </w:r>
    </w:p>
    <w:p w14:paraId="5908737B" w14:textId="77777777" w:rsidR="00867639" w:rsidRDefault="00867639" w:rsidP="00867639">
      <w:pPr>
        <w:pStyle w:val="Heading1"/>
        <w:numPr>
          <w:ilvl w:val="0"/>
          <w:numId w:val="0"/>
        </w:numPr>
        <w:ind w:left="340" w:hanging="340"/>
        <w:rPr>
          <w:rFonts w:ascii="Arial" w:hAnsi="Arial" w:cs="Arial"/>
          <w:sz w:val="28"/>
          <w:szCs w:val="28"/>
        </w:rPr>
      </w:pPr>
    </w:p>
    <w:p w14:paraId="0BF69683" w14:textId="77777777" w:rsidR="00867639" w:rsidRDefault="00867639" w:rsidP="00867639">
      <w:pPr>
        <w:pStyle w:val="Heading1"/>
        <w:numPr>
          <w:ilvl w:val="0"/>
          <w:numId w:val="0"/>
        </w:numPr>
        <w:ind w:left="340" w:hanging="340"/>
        <w:rPr>
          <w:rFonts w:ascii="Arial" w:hAnsi="Arial" w:cs="Arial"/>
          <w:sz w:val="28"/>
          <w:szCs w:val="28"/>
        </w:rPr>
      </w:pPr>
    </w:p>
    <w:p w14:paraId="1B9E1DAE" w14:textId="77777777" w:rsidR="00867639" w:rsidRPr="002454C7" w:rsidRDefault="00867639" w:rsidP="00867639">
      <w:pPr>
        <w:pStyle w:val="Heading1"/>
        <w:numPr>
          <w:ilvl w:val="0"/>
          <w:numId w:val="0"/>
        </w:numPr>
        <w:ind w:left="340" w:hanging="340"/>
        <w:rPr>
          <w:rFonts w:ascii="Arial" w:hAnsi="Arial" w:cs="Arial"/>
          <w:sz w:val="28"/>
          <w:szCs w:val="28"/>
        </w:rPr>
      </w:pPr>
    </w:p>
    <w:p w14:paraId="23252802" w14:textId="3E69F5A6" w:rsidR="00302F53" w:rsidRDefault="00302F53" w:rsidP="000D61E2">
      <w:pPr>
        <w:pStyle w:val="Heading1"/>
        <w:numPr>
          <w:ilvl w:val="0"/>
          <w:numId w:val="0"/>
        </w:numPr>
        <w:tabs>
          <w:tab w:val="left" w:pos="142"/>
        </w:tabs>
        <w:spacing w:before="0" w:after="0" w:line="240" w:lineRule="auto"/>
        <w:ind w:left="142"/>
        <w:rPr>
          <w:rFonts w:ascii="Arial" w:hAnsi="Arial" w:cs="Arial"/>
          <w:sz w:val="28"/>
          <w:szCs w:val="28"/>
        </w:rPr>
      </w:pPr>
    </w:p>
    <w:p w14:paraId="0201BE25" w14:textId="17E846F1" w:rsidR="00302F53" w:rsidRDefault="00302F53" w:rsidP="000D61E2">
      <w:pPr>
        <w:pStyle w:val="Heading1"/>
        <w:numPr>
          <w:ilvl w:val="0"/>
          <w:numId w:val="0"/>
        </w:numPr>
        <w:tabs>
          <w:tab w:val="left" w:pos="142"/>
        </w:tabs>
        <w:spacing w:before="0" w:after="0" w:line="240" w:lineRule="auto"/>
        <w:ind w:left="142"/>
        <w:rPr>
          <w:rFonts w:ascii="Arial" w:hAnsi="Arial" w:cs="Arial"/>
          <w:sz w:val="28"/>
          <w:szCs w:val="28"/>
        </w:rPr>
      </w:pPr>
    </w:p>
    <w:p w14:paraId="44F6598E" w14:textId="39D66A70" w:rsidR="00302F53" w:rsidRDefault="00302F53" w:rsidP="000D61E2">
      <w:pPr>
        <w:pStyle w:val="Heading1"/>
        <w:numPr>
          <w:ilvl w:val="0"/>
          <w:numId w:val="0"/>
        </w:numPr>
        <w:tabs>
          <w:tab w:val="left" w:pos="142"/>
        </w:tabs>
        <w:spacing w:before="0" w:after="0" w:line="240" w:lineRule="auto"/>
        <w:ind w:left="142"/>
        <w:rPr>
          <w:rFonts w:ascii="Arial" w:hAnsi="Arial" w:cs="Arial"/>
          <w:sz w:val="28"/>
          <w:szCs w:val="28"/>
        </w:rPr>
      </w:pPr>
    </w:p>
    <w:p w14:paraId="71BE19F5" w14:textId="77777777" w:rsidR="00302F53" w:rsidRPr="002454C7" w:rsidRDefault="00302F53" w:rsidP="000D61E2">
      <w:pPr>
        <w:pStyle w:val="Heading1"/>
        <w:numPr>
          <w:ilvl w:val="0"/>
          <w:numId w:val="0"/>
        </w:numPr>
        <w:tabs>
          <w:tab w:val="left" w:pos="142"/>
        </w:tabs>
        <w:spacing w:before="0" w:after="0" w:line="240" w:lineRule="auto"/>
        <w:ind w:left="142"/>
        <w:rPr>
          <w:rFonts w:ascii="Arial" w:hAnsi="Arial" w:cs="Arial"/>
          <w:sz w:val="28"/>
          <w:szCs w:val="28"/>
        </w:rPr>
      </w:pPr>
    </w:p>
    <w:p w14:paraId="05143F9D" w14:textId="24F6D2F4" w:rsidR="000D61E2" w:rsidRPr="00302F53" w:rsidRDefault="000D61E2" w:rsidP="00557576">
      <w:pPr>
        <w:pStyle w:val="Heading1"/>
        <w:numPr>
          <w:ilvl w:val="0"/>
          <w:numId w:val="4"/>
        </w:numPr>
        <w:spacing w:before="0" w:line="240" w:lineRule="auto"/>
        <w:ind w:left="567" w:hanging="567"/>
        <w:rPr>
          <w:rFonts w:ascii="Arial" w:hAnsi="Arial" w:cs="Arial"/>
          <w:sz w:val="36"/>
          <w:szCs w:val="36"/>
        </w:rPr>
      </w:pPr>
      <w:r w:rsidRPr="00557576">
        <w:rPr>
          <w:rFonts w:ascii="Arial" w:hAnsi="Arial" w:cs="Arial"/>
          <w:b/>
          <w:sz w:val="36"/>
          <w:szCs w:val="36"/>
        </w:rPr>
        <w:lastRenderedPageBreak/>
        <w:t xml:space="preserve">Meetings </w:t>
      </w:r>
    </w:p>
    <w:p w14:paraId="2C07935D" w14:textId="77777777" w:rsidR="00302F53" w:rsidRPr="00557576" w:rsidRDefault="00302F53" w:rsidP="00302F53">
      <w:pPr>
        <w:pStyle w:val="Heading1"/>
        <w:numPr>
          <w:ilvl w:val="0"/>
          <w:numId w:val="0"/>
        </w:numPr>
        <w:spacing w:before="0" w:line="240" w:lineRule="auto"/>
        <w:ind w:left="567"/>
        <w:rPr>
          <w:rFonts w:ascii="Arial" w:hAnsi="Arial" w:cs="Arial"/>
          <w:sz w:val="36"/>
          <w:szCs w:val="36"/>
        </w:rPr>
      </w:pPr>
    </w:p>
    <w:p w14:paraId="74D92719" w14:textId="3DC0AEB0" w:rsidR="000D61E2" w:rsidRPr="002454C7" w:rsidRDefault="000D61E2" w:rsidP="00557576">
      <w:pPr>
        <w:pStyle w:val="Heading1"/>
        <w:numPr>
          <w:ilvl w:val="3"/>
          <w:numId w:val="4"/>
        </w:numPr>
        <w:spacing w:before="0" w:after="0" w:line="240" w:lineRule="auto"/>
        <w:ind w:left="1134" w:hanging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will meet at least four times a year. The Chair of 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may convene additional meetings as</w:t>
      </w:r>
      <w:r w:rsidR="00174A98"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</w:t>
      </w:r>
      <w:r w:rsidR="00315F27">
        <w:rPr>
          <w:rFonts w:ascii="Arial" w:hAnsi="Arial" w:cs="Arial"/>
          <w:kern w:val="0"/>
          <w:sz w:val="28"/>
          <w:szCs w:val="28"/>
          <w:lang w:eastAsia="en-GB"/>
        </w:rPr>
        <w:t>he or she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deem</w:t>
      </w:r>
      <w:r w:rsidR="00315F27">
        <w:rPr>
          <w:rFonts w:ascii="Arial" w:hAnsi="Arial" w:cs="Arial"/>
          <w:kern w:val="0"/>
          <w:sz w:val="28"/>
          <w:szCs w:val="28"/>
          <w:lang w:eastAsia="en-GB"/>
        </w:rPr>
        <w:t>s</w:t>
      </w:r>
      <w:r w:rsidR="0061347C"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>necessary.</w:t>
      </w:r>
      <w:r w:rsidR="00557576">
        <w:rPr>
          <w:rFonts w:ascii="Arial" w:hAnsi="Arial" w:cs="Arial"/>
          <w:kern w:val="0"/>
          <w:sz w:val="28"/>
          <w:szCs w:val="28"/>
          <w:lang w:eastAsia="en-GB"/>
        </w:rPr>
        <w:br/>
      </w:r>
    </w:p>
    <w:p w14:paraId="49BDEBB5" w14:textId="21B1B203" w:rsidR="000D61E2" w:rsidRPr="00557576" w:rsidRDefault="000D61E2" w:rsidP="00557576">
      <w:pPr>
        <w:pStyle w:val="Heading1"/>
        <w:numPr>
          <w:ilvl w:val="3"/>
          <w:numId w:val="4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meetings will normally be attended by the Company </w:t>
      </w:r>
      <w:proofErr w:type="gramStart"/>
      <w:r w:rsidRPr="002454C7">
        <w:rPr>
          <w:rFonts w:ascii="Arial" w:hAnsi="Arial" w:cs="Arial"/>
          <w:kern w:val="0"/>
          <w:sz w:val="28"/>
          <w:szCs w:val="28"/>
          <w:lang w:eastAsia="en-GB"/>
        </w:rPr>
        <w:t>Secretary  and</w:t>
      </w:r>
      <w:proofErr w:type="gramEnd"/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a representative of the External Auditor as required.</w:t>
      </w:r>
    </w:p>
    <w:p w14:paraId="2BE93E61" w14:textId="77777777" w:rsidR="00557576" w:rsidRPr="002454C7" w:rsidRDefault="00557576" w:rsidP="00557576">
      <w:pPr>
        <w:pStyle w:val="Heading1"/>
        <w:numPr>
          <w:ilvl w:val="0"/>
          <w:numId w:val="0"/>
        </w:numPr>
        <w:spacing w:before="0" w:after="0" w:line="240" w:lineRule="auto"/>
        <w:ind w:left="1134"/>
        <w:jc w:val="both"/>
        <w:rPr>
          <w:rFonts w:ascii="Arial" w:hAnsi="Arial" w:cs="Arial"/>
          <w:sz w:val="28"/>
          <w:szCs w:val="28"/>
        </w:rPr>
      </w:pPr>
    </w:p>
    <w:p w14:paraId="0808872A" w14:textId="0E665EEB" w:rsidR="00557576" w:rsidRPr="00302F53" w:rsidRDefault="000D61E2" w:rsidP="00302F53">
      <w:pPr>
        <w:pStyle w:val="Heading1"/>
        <w:numPr>
          <w:ilvl w:val="3"/>
          <w:numId w:val="4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may ask any other officials of the organisation to attend to assist it with its discussions on any </w:t>
      </w:r>
      <w:proofErr w:type="gramStart"/>
      <w:r w:rsidRPr="002454C7">
        <w:rPr>
          <w:rFonts w:ascii="Arial" w:hAnsi="Arial" w:cs="Arial"/>
          <w:kern w:val="0"/>
          <w:sz w:val="28"/>
          <w:szCs w:val="28"/>
          <w:lang w:eastAsia="en-GB"/>
        </w:rPr>
        <w:t>particular matter</w:t>
      </w:r>
      <w:proofErr w:type="gramEnd"/>
      <w:r w:rsidR="00302F53">
        <w:rPr>
          <w:rFonts w:ascii="Arial" w:hAnsi="Arial" w:cs="Arial"/>
          <w:kern w:val="0"/>
          <w:sz w:val="28"/>
          <w:szCs w:val="28"/>
          <w:lang w:eastAsia="en-GB"/>
        </w:rPr>
        <w:t>.</w:t>
      </w:r>
    </w:p>
    <w:p w14:paraId="160861E3" w14:textId="637C86DA" w:rsidR="000D61E2" w:rsidRPr="002454C7" w:rsidRDefault="000D61E2" w:rsidP="00302F53">
      <w:pPr>
        <w:pStyle w:val="Heading1"/>
        <w:numPr>
          <w:ilvl w:val="0"/>
          <w:numId w:val="0"/>
        </w:numPr>
        <w:spacing w:before="0" w:after="0" w:line="240" w:lineRule="auto"/>
        <w:ind w:left="340" w:hanging="340"/>
        <w:jc w:val="both"/>
        <w:rPr>
          <w:rFonts w:ascii="Arial" w:hAnsi="Arial" w:cs="Arial"/>
          <w:sz w:val="28"/>
          <w:szCs w:val="28"/>
        </w:rPr>
      </w:pPr>
    </w:p>
    <w:p w14:paraId="5AA000DA" w14:textId="5F02021C" w:rsidR="000D61E2" w:rsidRPr="002454C7" w:rsidRDefault="000D61E2" w:rsidP="00557576">
      <w:pPr>
        <w:pStyle w:val="Heading1"/>
        <w:numPr>
          <w:ilvl w:val="3"/>
          <w:numId w:val="4"/>
        </w:numPr>
        <w:spacing w:before="0" w:after="0" w:line="240" w:lineRule="auto"/>
        <w:ind w:left="1134" w:hanging="567"/>
        <w:jc w:val="both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may ask any or all of those who normally attend but who are not members to withdraw to facilitate open and frank discussion of </w:t>
      </w:r>
      <w:proofErr w:type="gramStart"/>
      <w:r w:rsidRPr="002454C7">
        <w:rPr>
          <w:rFonts w:ascii="Arial" w:hAnsi="Arial" w:cs="Arial"/>
          <w:kern w:val="0"/>
          <w:sz w:val="28"/>
          <w:szCs w:val="28"/>
          <w:lang w:eastAsia="en-GB"/>
        </w:rPr>
        <w:t>particular matters</w:t>
      </w:r>
      <w:proofErr w:type="gramEnd"/>
      <w:r w:rsidRPr="002454C7">
        <w:rPr>
          <w:rFonts w:ascii="Arial" w:hAnsi="Arial" w:cs="Arial"/>
          <w:kern w:val="0"/>
          <w:sz w:val="28"/>
          <w:szCs w:val="28"/>
          <w:lang w:eastAsia="en-GB"/>
        </w:rPr>
        <w:t>.</w:t>
      </w:r>
      <w:r w:rsidR="00557576">
        <w:rPr>
          <w:rFonts w:ascii="Arial" w:hAnsi="Arial" w:cs="Arial"/>
          <w:kern w:val="0"/>
          <w:sz w:val="28"/>
          <w:szCs w:val="28"/>
          <w:lang w:eastAsia="en-GB"/>
        </w:rPr>
        <w:br/>
      </w:r>
    </w:p>
    <w:p w14:paraId="474D9EA9" w14:textId="6B17CACE" w:rsidR="000D61E2" w:rsidRPr="002454C7" w:rsidRDefault="000D61E2" w:rsidP="00557576">
      <w:pPr>
        <w:pStyle w:val="Heading1"/>
        <w:numPr>
          <w:ilvl w:val="3"/>
          <w:numId w:val="4"/>
        </w:numPr>
        <w:spacing w:before="0" w:after="0" w:line="240" w:lineRule="auto"/>
        <w:ind w:left="1134" w:hanging="567"/>
        <w:rPr>
          <w:rFonts w:ascii="Arial" w:hAnsi="Arial" w:cs="Arial"/>
          <w:kern w:val="0"/>
          <w:sz w:val="28"/>
          <w:szCs w:val="28"/>
          <w:lang w:eastAsia="en-GB"/>
        </w:rPr>
      </w:pP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The Board may ask the </w:t>
      </w:r>
      <w:r w:rsidR="003D6EF4" w:rsidRPr="002454C7">
        <w:rPr>
          <w:rFonts w:ascii="Arial" w:hAnsi="Arial" w:cs="Arial"/>
          <w:kern w:val="0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to convene further meetings to discuss </w:t>
      </w:r>
      <w:proofErr w:type="gramStart"/>
      <w:r w:rsidRPr="002454C7">
        <w:rPr>
          <w:rFonts w:ascii="Arial" w:hAnsi="Arial" w:cs="Arial"/>
          <w:kern w:val="0"/>
          <w:sz w:val="28"/>
          <w:szCs w:val="28"/>
          <w:lang w:eastAsia="en-GB"/>
        </w:rPr>
        <w:t>particular issues</w:t>
      </w:r>
      <w:proofErr w:type="gramEnd"/>
      <w:r w:rsidRPr="002454C7">
        <w:rPr>
          <w:rFonts w:ascii="Arial" w:hAnsi="Arial" w:cs="Arial"/>
          <w:kern w:val="0"/>
          <w:sz w:val="28"/>
          <w:szCs w:val="28"/>
          <w:lang w:eastAsia="en-GB"/>
        </w:rPr>
        <w:t xml:space="preserve"> on which they want the Committee’s advice.</w:t>
      </w:r>
      <w:r w:rsidR="00557576">
        <w:rPr>
          <w:rFonts w:ascii="Arial" w:hAnsi="Arial" w:cs="Arial"/>
          <w:kern w:val="0"/>
          <w:sz w:val="28"/>
          <w:szCs w:val="28"/>
          <w:lang w:eastAsia="en-GB"/>
        </w:rPr>
        <w:br/>
      </w:r>
    </w:p>
    <w:p w14:paraId="07CC8FB7" w14:textId="68D91F9E" w:rsidR="000D61E2" w:rsidRPr="002454C7" w:rsidRDefault="000D61E2" w:rsidP="00557576">
      <w:pPr>
        <w:pStyle w:val="Heading1"/>
        <w:numPr>
          <w:ilvl w:val="3"/>
          <w:numId w:val="4"/>
        </w:numPr>
        <w:spacing w:before="0"/>
        <w:ind w:left="1134" w:hanging="567"/>
        <w:rPr>
          <w:rFonts w:ascii="Arial" w:hAnsi="Arial" w:cs="Arial"/>
          <w:sz w:val="28"/>
          <w:szCs w:val="28"/>
        </w:rPr>
      </w:pPr>
      <w:r w:rsidRPr="002454C7">
        <w:rPr>
          <w:rFonts w:ascii="Arial" w:hAnsi="Arial" w:cs="Arial"/>
          <w:sz w:val="28"/>
          <w:szCs w:val="28"/>
        </w:rPr>
        <w:t xml:space="preserve">Meeting papers will be circulated no later than five (5) working days ahead of each meeting.  </w:t>
      </w:r>
    </w:p>
    <w:p w14:paraId="55E20AF3" w14:textId="77777777" w:rsidR="0061347C" w:rsidRPr="002454C7" w:rsidRDefault="0061347C" w:rsidP="00557576">
      <w:pPr>
        <w:tabs>
          <w:tab w:val="num" w:pos="142"/>
        </w:tabs>
        <w:spacing w:after="240"/>
        <w:rPr>
          <w:rFonts w:ascii="Arial" w:hAnsi="Arial" w:cs="Arial"/>
          <w:b/>
          <w:sz w:val="28"/>
          <w:szCs w:val="28"/>
        </w:rPr>
      </w:pPr>
    </w:p>
    <w:p w14:paraId="5BCAE1D8" w14:textId="4105AE4E" w:rsidR="000D61E2" w:rsidRPr="00557576" w:rsidRDefault="00557576" w:rsidP="00557576">
      <w:pPr>
        <w:spacing w:after="240"/>
        <w:ind w:left="567" w:hanging="567"/>
        <w:rPr>
          <w:rFonts w:ascii="Arial" w:hAnsi="Arial" w:cs="Arial"/>
          <w:b/>
          <w:sz w:val="36"/>
          <w:szCs w:val="36"/>
        </w:rPr>
      </w:pPr>
      <w:r w:rsidRPr="00557576">
        <w:rPr>
          <w:rFonts w:ascii="Arial" w:hAnsi="Arial" w:cs="Arial"/>
          <w:b/>
          <w:sz w:val="36"/>
          <w:szCs w:val="36"/>
        </w:rPr>
        <w:t>8.</w:t>
      </w:r>
      <w:r w:rsidRPr="00557576">
        <w:rPr>
          <w:rFonts w:ascii="Arial" w:hAnsi="Arial" w:cs="Arial"/>
          <w:b/>
          <w:sz w:val="36"/>
          <w:szCs w:val="36"/>
        </w:rPr>
        <w:tab/>
      </w:r>
      <w:r w:rsidR="000D61E2" w:rsidRPr="00557576">
        <w:rPr>
          <w:rFonts w:ascii="Arial" w:hAnsi="Arial" w:cs="Arial"/>
          <w:b/>
          <w:sz w:val="36"/>
          <w:szCs w:val="36"/>
        </w:rPr>
        <w:t xml:space="preserve">Quorum </w:t>
      </w:r>
    </w:p>
    <w:p w14:paraId="4AB57C00" w14:textId="5D8ADDD2" w:rsidR="00867639" w:rsidRDefault="00557576" w:rsidP="00557576">
      <w:pPr>
        <w:pStyle w:val="Heading1"/>
        <w:numPr>
          <w:ilvl w:val="0"/>
          <w:numId w:val="0"/>
        </w:numPr>
        <w:spacing w:before="0" w:after="0" w:line="240" w:lineRule="auto"/>
        <w:ind w:left="1134" w:right="0" w:hanging="567"/>
        <w:rPr>
          <w:rFonts w:ascii="Arial" w:eastAsia="Calibri" w:hAnsi="Arial" w:cs="Arial"/>
          <w:kern w:val="0"/>
          <w:sz w:val="28"/>
          <w:szCs w:val="28"/>
        </w:rPr>
      </w:pPr>
      <w:r>
        <w:rPr>
          <w:rFonts w:ascii="Arial" w:eastAsia="Calibri" w:hAnsi="Arial" w:cs="Arial"/>
          <w:kern w:val="0"/>
          <w:sz w:val="28"/>
          <w:szCs w:val="28"/>
        </w:rPr>
        <w:t>1.</w:t>
      </w:r>
      <w:r>
        <w:rPr>
          <w:rFonts w:ascii="Arial" w:eastAsia="Calibri" w:hAnsi="Arial" w:cs="Arial"/>
          <w:kern w:val="0"/>
          <w:sz w:val="28"/>
          <w:szCs w:val="28"/>
        </w:rPr>
        <w:tab/>
      </w:r>
      <w:r w:rsidR="000D61E2" w:rsidRPr="002454C7">
        <w:rPr>
          <w:rFonts w:ascii="Arial" w:eastAsia="Calibri" w:hAnsi="Arial" w:cs="Arial"/>
          <w:kern w:val="0"/>
          <w:sz w:val="28"/>
          <w:szCs w:val="28"/>
        </w:rPr>
        <w:t xml:space="preserve">A minimum of three members of the </w:t>
      </w:r>
      <w:r w:rsidR="003D6EF4" w:rsidRPr="002454C7">
        <w:rPr>
          <w:rFonts w:ascii="Arial" w:eastAsia="Calibri" w:hAnsi="Arial" w:cs="Arial"/>
          <w:kern w:val="0"/>
          <w:sz w:val="28"/>
          <w:szCs w:val="28"/>
        </w:rPr>
        <w:t>Group</w:t>
      </w:r>
      <w:r w:rsidR="000D61E2" w:rsidRPr="002454C7">
        <w:rPr>
          <w:rFonts w:ascii="Arial" w:eastAsia="Calibri" w:hAnsi="Arial" w:cs="Arial"/>
          <w:kern w:val="0"/>
          <w:sz w:val="28"/>
          <w:szCs w:val="28"/>
        </w:rPr>
        <w:t>, one of whom must be a non- executive member of the Board and one of whom must be the CEO</w:t>
      </w:r>
      <w:r w:rsidR="00385B46">
        <w:rPr>
          <w:rFonts w:ascii="Arial" w:eastAsia="Calibri" w:hAnsi="Arial" w:cs="Arial"/>
          <w:kern w:val="0"/>
          <w:sz w:val="28"/>
          <w:szCs w:val="28"/>
        </w:rPr>
        <w:t xml:space="preserve"> </w:t>
      </w:r>
      <w:r w:rsidR="00C81385">
        <w:rPr>
          <w:rFonts w:ascii="Arial" w:eastAsia="Calibri" w:hAnsi="Arial" w:cs="Arial"/>
          <w:kern w:val="0"/>
          <w:sz w:val="28"/>
          <w:szCs w:val="28"/>
        </w:rPr>
        <w:t xml:space="preserve">or his/her appointee </w:t>
      </w:r>
      <w:r w:rsidR="000D61E2" w:rsidRPr="002454C7">
        <w:rPr>
          <w:rFonts w:ascii="Arial" w:eastAsia="Calibri" w:hAnsi="Arial" w:cs="Arial"/>
          <w:kern w:val="0"/>
          <w:sz w:val="28"/>
          <w:szCs w:val="28"/>
        </w:rPr>
        <w:t xml:space="preserve">who must be present for the meeting to be deemed quorate. </w:t>
      </w:r>
    </w:p>
    <w:p w14:paraId="114705F2" w14:textId="1BE56737" w:rsidR="000D61E2" w:rsidRPr="002454C7" w:rsidRDefault="0050465E" w:rsidP="00557576">
      <w:pPr>
        <w:pStyle w:val="Heading1"/>
        <w:numPr>
          <w:ilvl w:val="0"/>
          <w:numId w:val="0"/>
        </w:numPr>
        <w:spacing w:before="0" w:after="0" w:line="240" w:lineRule="auto"/>
        <w:ind w:left="1134" w:right="0" w:hanging="567"/>
        <w:rPr>
          <w:rFonts w:ascii="Arial" w:eastAsia="Calibri" w:hAnsi="Arial" w:cs="Arial"/>
          <w:kern w:val="0"/>
          <w:sz w:val="28"/>
          <w:szCs w:val="28"/>
        </w:rPr>
      </w:pPr>
      <w:r>
        <w:rPr>
          <w:rFonts w:ascii="Arial" w:eastAsia="Calibri" w:hAnsi="Arial" w:cs="Arial"/>
          <w:kern w:val="0"/>
          <w:sz w:val="28"/>
          <w:szCs w:val="28"/>
        </w:rPr>
        <w:br/>
      </w:r>
    </w:p>
    <w:p w14:paraId="6CBBCCA9" w14:textId="39AD1D85" w:rsidR="000D61E2" w:rsidRDefault="000D61E2" w:rsidP="000D61E2">
      <w:pPr>
        <w:pStyle w:val="Heading1"/>
        <w:numPr>
          <w:ilvl w:val="0"/>
          <w:numId w:val="0"/>
        </w:numPr>
        <w:tabs>
          <w:tab w:val="num" w:pos="142"/>
        </w:tabs>
        <w:spacing w:before="0" w:after="0" w:line="240" w:lineRule="auto"/>
        <w:ind w:left="142" w:right="0" w:hanging="568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41523CC6" w14:textId="0AF26062" w:rsidR="00302F53" w:rsidRDefault="00302F53" w:rsidP="000D61E2">
      <w:pPr>
        <w:pStyle w:val="Heading1"/>
        <w:numPr>
          <w:ilvl w:val="0"/>
          <w:numId w:val="0"/>
        </w:numPr>
        <w:tabs>
          <w:tab w:val="num" w:pos="142"/>
        </w:tabs>
        <w:spacing w:before="0" w:after="0" w:line="240" w:lineRule="auto"/>
        <w:ind w:left="142" w:right="0" w:hanging="568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0F684B06" w14:textId="2F12DA3B" w:rsidR="00302F53" w:rsidRDefault="00302F53" w:rsidP="000D61E2">
      <w:pPr>
        <w:pStyle w:val="Heading1"/>
        <w:numPr>
          <w:ilvl w:val="0"/>
          <w:numId w:val="0"/>
        </w:numPr>
        <w:tabs>
          <w:tab w:val="num" w:pos="142"/>
        </w:tabs>
        <w:spacing w:before="0" w:after="0" w:line="240" w:lineRule="auto"/>
        <w:ind w:left="142" w:right="0" w:hanging="568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014AD3FE" w14:textId="2EB3607C" w:rsidR="00302F53" w:rsidRDefault="00302F53" w:rsidP="000D61E2">
      <w:pPr>
        <w:pStyle w:val="Heading1"/>
        <w:numPr>
          <w:ilvl w:val="0"/>
          <w:numId w:val="0"/>
        </w:numPr>
        <w:tabs>
          <w:tab w:val="num" w:pos="142"/>
        </w:tabs>
        <w:spacing w:before="0" w:after="0" w:line="240" w:lineRule="auto"/>
        <w:ind w:left="142" w:right="0" w:hanging="568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32894B24" w14:textId="77777777" w:rsidR="00302F53" w:rsidRPr="002454C7" w:rsidRDefault="00302F53" w:rsidP="000D61E2">
      <w:pPr>
        <w:pStyle w:val="Heading1"/>
        <w:numPr>
          <w:ilvl w:val="0"/>
          <w:numId w:val="0"/>
        </w:numPr>
        <w:tabs>
          <w:tab w:val="num" w:pos="142"/>
        </w:tabs>
        <w:spacing w:before="0" w:after="0" w:line="240" w:lineRule="auto"/>
        <w:ind w:left="142" w:right="0" w:hanging="568"/>
        <w:rPr>
          <w:rFonts w:ascii="Arial" w:hAnsi="Arial" w:cs="Arial"/>
          <w:kern w:val="0"/>
          <w:sz w:val="28"/>
          <w:szCs w:val="28"/>
          <w:lang w:eastAsia="en-GB"/>
        </w:rPr>
      </w:pPr>
    </w:p>
    <w:p w14:paraId="7BA74EA0" w14:textId="00ACCAFA" w:rsidR="000D61E2" w:rsidRPr="0050465E" w:rsidRDefault="000D61E2" w:rsidP="0050465E">
      <w:pPr>
        <w:pStyle w:val="ListParagraph"/>
        <w:numPr>
          <w:ilvl w:val="4"/>
          <w:numId w:val="7"/>
        </w:numPr>
        <w:tabs>
          <w:tab w:val="clear" w:pos="2520"/>
        </w:tabs>
        <w:spacing w:after="240"/>
        <w:ind w:left="567" w:hanging="567"/>
        <w:rPr>
          <w:rFonts w:ascii="Arial" w:hAnsi="Arial" w:cs="Arial"/>
          <w:sz w:val="36"/>
          <w:szCs w:val="36"/>
          <w:lang w:eastAsia="en-GB"/>
        </w:rPr>
      </w:pPr>
      <w:r w:rsidRPr="00557576">
        <w:rPr>
          <w:rFonts w:ascii="Arial" w:hAnsi="Arial" w:cs="Arial"/>
          <w:b/>
          <w:sz w:val="36"/>
          <w:szCs w:val="36"/>
        </w:rPr>
        <w:lastRenderedPageBreak/>
        <w:t>Resolutions and Voting</w:t>
      </w:r>
    </w:p>
    <w:p w14:paraId="7FF37F20" w14:textId="77777777" w:rsidR="0050465E" w:rsidRPr="00557576" w:rsidRDefault="0050465E" w:rsidP="0050465E">
      <w:pPr>
        <w:pStyle w:val="ListParagraph"/>
        <w:spacing w:after="240"/>
        <w:ind w:left="567"/>
        <w:rPr>
          <w:rFonts w:ascii="Arial" w:hAnsi="Arial" w:cs="Arial"/>
          <w:sz w:val="36"/>
          <w:szCs w:val="36"/>
          <w:lang w:eastAsia="en-GB"/>
        </w:rPr>
      </w:pPr>
    </w:p>
    <w:p w14:paraId="5C804B3B" w14:textId="3B60E003" w:rsidR="000D61E2" w:rsidRDefault="000D61E2" w:rsidP="0050465E">
      <w:pPr>
        <w:pStyle w:val="ListParagraph"/>
        <w:numPr>
          <w:ilvl w:val="0"/>
          <w:numId w:val="13"/>
        </w:numPr>
        <w:ind w:left="1134" w:hanging="567"/>
        <w:rPr>
          <w:rFonts w:ascii="Arial" w:hAnsi="Arial" w:cs="Arial"/>
          <w:sz w:val="28"/>
          <w:szCs w:val="28"/>
        </w:rPr>
      </w:pPr>
      <w:r w:rsidRPr="0050465E">
        <w:rPr>
          <w:rFonts w:ascii="Arial" w:hAnsi="Arial" w:cs="Arial"/>
          <w:sz w:val="28"/>
          <w:szCs w:val="28"/>
        </w:rPr>
        <w:t xml:space="preserve">Decisions of the </w:t>
      </w:r>
      <w:r w:rsidR="003D6EF4" w:rsidRPr="0050465E">
        <w:rPr>
          <w:rFonts w:ascii="Arial" w:hAnsi="Arial" w:cs="Arial"/>
          <w:sz w:val="28"/>
          <w:szCs w:val="28"/>
        </w:rPr>
        <w:t>Group</w:t>
      </w:r>
      <w:r w:rsidRPr="0050465E">
        <w:rPr>
          <w:rFonts w:ascii="Arial" w:hAnsi="Arial" w:cs="Arial"/>
          <w:sz w:val="28"/>
          <w:szCs w:val="28"/>
        </w:rPr>
        <w:t xml:space="preserve"> shall be taken by resolution and recorded in the minutes of the meeting at which such a resolution is passed. </w:t>
      </w:r>
    </w:p>
    <w:p w14:paraId="0E7EA9C9" w14:textId="77777777" w:rsidR="0050465E" w:rsidRPr="0050465E" w:rsidRDefault="0050465E" w:rsidP="0050465E">
      <w:pPr>
        <w:pStyle w:val="ListParagraph"/>
        <w:ind w:left="1134" w:hanging="567"/>
        <w:rPr>
          <w:rFonts w:ascii="Arial" w:hAnsi="Arial" w:cs="Arial"/>
          <w:sz w:val="28"/>
          <w:szCs w:val="28"/>
        </w:rPr>
      </w:pPr>
    </w:p>
    <w:p w14:paraId="40D3010F" w14:textId="77777777" w:rsidR="000D61E2" w:rsidRPr="002454C7" w:rsidRDefault="000D61E2" w:rsidP="0050465E">
      <w:pPr>
        <w:numPr>
          <w:ilvl w:val="0"/>
          <w:numId w:val="13"/>
        </w:numPr>
        <w:ind w:left="1134" w:hanging="567"/>
        <w:rPr>
          <w:rFonts w:ascii="Arial" w:hAnsi="Arial" w:cs="Arial"/>
          <w:sz w:val="28"/>
          <w:szCs w:val="28"/>
          <w:lang w:eastAsia="en-GB"/>
        </w:rPr>
      </w:pPr>
      <w:r w:rsidRPr="002454C7">
        <w:rPr>
          <w:rFonts w:ascii="Arial" w:hAnsi="Arial" w:cs="Arial"/>
          <w:sz w:val="28"/>
          <w:szCs w:val="28"/>
          <w:lang w:eastAsia="en-GB"/>
        </w:rPr>
        <w:t xml:space="preserve">Where a consensus cannot be agreed, the Chair may request a vote on a show of hands, in which case each </w:t>
      </w:r>
      <w:r w:rsidR="003D6EF4" w:rsidRPr="002454C7">
        <w:rPr>
          <w:rFonts w:ascii="Arial" w:hAnsi="Arial" w:cs="Arial"/>
          <w:sz w:val="28"/>
          <w:szCs w:val="28"/>
          <w:lang w:eastAsia="en-GB"/>
        </w:rPr>
        <w:t>Group</w:t>
      </w:r>
      <w:r w:rsidRPr="002454C7">
        <w:rPr>
          <w:rFonts w:ascii="Arial" w:hAnsi="Arial" w:cs="Arial"/>
          <w:sz w:val="28"/>
          <w:szCs w:val="28"/>
          <w:lang w:eastAsia="en-GB"/>
        </w:rPr>
        <w:t xml:space="preserve"> Member shall have one vote. </w:t>
      </w:r>
      <w:bookmarkStart w:id="0" w:name="a321475"/>
      <w:bookmarkEnd w:id="0"/>
    </w:p>
    <w:p w14:paraId="79DC6221" w14:textId="08541C2B" w:rsidR="000D61E2" w:rsidRDefault="000D61E2" w:rsidP="00302F53">
      <w:pPr>
        <w:pStyle w:val="Heading1"/>
        <w:numPr>
          <w:ilvl w:val="0"/>
          <w:numId w:val="0"/>
        </w:numPr>
        <w:tabs>
          <w:tab w:val="num" w:pos="142"/>
        </w:tabs>
        <w:spacing w:before="0" w:line="240" w:lineRule="auto"/>
        <w:ind w:left="1134" w:hanging="567"/>
        <w:rPr>
          <w:rFonts w:ascii="Arial" w:hAnsi="Arial" w:cs="Arial"/>
          <w:b/>
          <w:kern w:val="0"/>
          <w:sz w:val="28"/>
          <w:szCs w:val="28"/>
          <w:lang w:eastAsia="en-GB"/>
        </w:rPr>
      </w:pPr>
    </w:p>
    <w:p w14:paraId="1DC949FB" w14:textId="77777777" w:rsidR="00302F53" w:rsidRPr="002454C7" w:rsidRDefault="00302F53" w:rsidP="00302F53">
      <w:pPr>
        <w:pStyle w:val="Heading1"/>
        <w:numPr>
          <w:ilvl w:val="0"/>
          <w:numId w:val="0"/>
        </w:numPr>
        <w:tabs>
          <w:tab w:val="num" w:pos="142"/>
        </w:tabs>
        <w:spacing w:before="0" w:line="240" w:lineRule="auto"/>
        <w:ind w:left="1134" w:hanging="567"/>
        <w:rPr>
          <w:rFonts w:ascii="Arial" w:hAnsi="Arial" w:cs="Arial"/>
          <w:b/>
          <w:kern w:val="0"/>
          <w:sz w:val="28"/>
          <w:szCs w:val="28"/>
          <w:lang w:eastAsia="en-GB"/>
        </w:rPr>
      </w:pPr>
    </w:p>
    <w:p w14:paraId="16AD8959" w14:textId="558422D1" w:rsidR="000D61E2" w:rsidRDefault="000D61E2" w:rsidP="0050465E">
      <w:pPr>
        <w:pStyle w:val="ListParagraph"/>
        <w:numPr>
          <w:ilvl w:val="4"/>
          <w:numId w:val="7"/>
        </w:numPr>
        <w:tabs>
          <w:tab w:val="clear" w:pos="2520"/>
        </w:tabs>
        <w:spacing w:after="240"/>
        <w:ind w:left="567" w:hanging="567"/>
        <w:rPr>
          <w:rFonts w:ascii="Arial" w:hAnsi="Arial" w:cs="Arial"/>
          <w:b/>
          <w:sz w:val="36"/>
          <w:szCs w:val="36"/>
        </w:rPr>
      </w:pPr>
      <w:r w:rsidRPr="0050465E">
        <w:rPr>
          <w:rFonts w:ascii="Arial" w:hAnsi="Arial" w:cs="Arial"/>
          <w:b/>
          <w:sz w:val="36"/>
          <w:szCs w:val="36"/>
        </w:rPr>
        <w:t>Terms of Reference and Committee Effectiveness</w:t>
      </w:r>
    </w:p>
    <w:p w14:paraId="49388697" w14:textId="77777777" w:rsidR="0050465E" w:rsidRPr="0050465E" w:rsidRDefault="0050465E" w:rsidP="0050465E">
      <w:pPr>
        <w:pStyle w:val="ListParagraph"/>
        <w:spacing w:after="240"/>
        <w:ind w:left="567"/>
        <w:rPr>
          <w:rFonts w:ascii="Arial" w:hAnsi="Arial" w:cs="Arial"/>
          <w:b/>
          <w:sz w:val="36"/>
          <w:szCs w:val="36"/>
        </w:rPr>
      </w:pPr>
    </w:p>
    <w:p w14:paraId="3577D1F5" w14:textId="54D4B239" w:rsidR="00865A74" w:rsidRPr="0050465E" w:rsidRDefault="000D61E2" w:rsidP="0050465E">
      <w:pPr>
        <w:pStyle w:val="ListParagraph"/>
        <w:numPr>
          <w:ilvl w:val="0"/>
          <w:numId w:val="14"/>
        </w:numPr>
        <w:spacing w:after="240"/>
        <w:rPr>
          <w:rFonts w:ascii="Arial" w:hAnsi="Arial" w:cs="Arial"/>
          <w:sz w:val="28"/>
          <w:szCs w:val="28"/>
          <w:lang w:eastAsia="en-GB"/>
        </w:rPr>
      </w:pPr>
      <w:r w:rsidRPr="0050465E">
        <w:rPr>
          <w:rFonts w:ascii="Arial" w:hAnsi="Arial" w:cs="Arial"/>
          <w:sz w:val="28"/>
          <w:szCs w:val="28"/>
          <w:lang w:eastAsia="en-GB"/>
        </w:rPr>
        <w:t xml:space="preserve">The </w:t>
      </w:r>
      <w:r w:rsidR="003D6EF4" w:rsidRPr="0050465E">
        <w:rPr>
          <w:rFonts w:ascii="Arial" w:hAnsi="Arial" w:cs="Arial"/>
          <w:sz w:val="28"/>
          <w:szCs w:val="28"/>
          <w:lang w:eastAsia="en-GB"/>
        </w:rPr>
        <w:t>Group</w:t>
      </w:r>
      <w:r w:rsidRPr="0050465E">
        <w:rPr>
          <w:rFonts w:ascii="Arial" w:hAnsi="Arial" w:cs="Arial"/>
          <w:sz w:val="28"/>
          <w:szCs w:val="28"/>
          <w:lang w:eastAsia="en-GB"/>
        </w:rPr>
        <w:t xml:space="preserve">’s terms of reference and effectiveness will be reviewed at least annually by the Board and the </w:t>
      </w:r>
      <w:r w:rsidR="003D6EF4" w:rsidRPr="0050465E">
        <w:rPr>
          <w:rFonts w:ascii="Arial" w:hAnsi="Arial" w:cs="Arial"/>
          <w:sz w:val="28"/>
          <w:szCs w:val="28"/>
          <w:lang w:eastAsia="en-GB"/>
        </w:rPr>
        <w:t>Group</w:t>
      </w:r>
      <w:r w:rsidRPr="0050465E">
        <w:rPr>
          <w:rFonts w:ascii="Arial" w:hAnsi="Arial" w:cs="Arial"/>
          <w:sz w:val="28"/>
          <w:szCs w:val="28"/>
          <w:lang w:eastAsia="en-GB"/>
        </w:rPr>
        <w:t>, including a review of membership and relevant skills and any changes considered necessary must be approved by the Board.</w:t>
      </w:r>
    </w:p>
    <w:sectPr w:rsidR="00865A74" w:rsidRPr="0050465E" w:rsidSect="00302F53">
      <w:headerReference w:type="default" r:id="rId8"/>
      <w:footerReference w:type="first" r:id="rId9"/>
      <w:pgSz w:w="11906" w:h="16838"/>
      <w:pgMar w:top="1879" w:right="1800" w:bottom="1333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107DC" w14:textId="77777777" w:rsidR="00420F74" w:rsidRDefault="00420F74" w:rsidP="00865A74">
      <w:r>
        <w:separator/>
      </w:r>
    </w:p>
  </w:endnote>
  <w:endnote w:type="continuationSeparator" w:id="0">
    <w:p w14:paraId="4540069B" w14:textId="77777777" w:rsidR="00420F74" w:rsidRDefault="00420F74" w:rsidP="008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 LT 45 Light">
    <w:altName w:val="Cordia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E62C" w14:textId="3FB1658F" w:rsidR="00302F53" w:rsidRDefault="00302F53" w:rsidP="00302F53">
    <w:pPr>
      <w:pStyle w:val="Footer"/>
      <w:pBdr>
        <w:top w:val="single" w:sz="4" w:space="31" w:color="8EAADB" w:themeColor="accent1" w:themeTint="99"/>
      </w:pBdr>
      <w:jc w:val="center"/>
      <w:rPr>
        <w:rFonts w:ascii="Arial" w:hAnsi="Arial" w:cs="Arial"/>
        <w:bCs/>
        <w:color w:val="2F5496" w:themeColor="accent1" w:themeShade="BF"/>
        <w:sz w:val="22"/>
        <w:szCs w:val="22"/>
      </w:rPr>
    </w:pPr>
    <w:r w:rsidRPr="00466172">
      <w:rPr>
        <w:rFonts w:ascii="Arial" w:hAnsi="Arial" w:cs="Arial"/>
        <w:color w:val="2F5496" w:themeColor="accent1" w:themeShade="BF"/>
        <w:sz w:val="22"/>
        <w:szCs w:val="22"/>
      </w:rPr>
      <w:t>Company number:  </w:t>
    </w:r>
    <w:r w:rsidRPr="00466172">
      <w:rPr>
        <w:rFonts w:ascii="Arial" w:hAnsi="Arial" w:cs="Arial"/>
        <w:bCs/>
        <w:color w:val="2F5496" w:themeColor="accent1" w:themeShade="BF"/>
        <w:sz w:val="22"/>
        <w:szCs w:val="22"/>
      </w:rPr>
      <w:t>0771285, England &amp; Wales Registered Charity Number: 1136892</w:t>
    </w:r>
  </w:p>
  <w:p w14:paraId="5EEE927D" w14:textId="77777777" w:rsidR="00302F53" w:rsidRPr="00466172" w:rsidRDefault="00302F53" w:rsidP="00302F53">
    <w:pPr>
      <w:pStyle w:val="Footer"/>
      <w:pBdr>
        <w:top w:val="single" w:sz="4" w:space="31" w:color="8EAADB" w:themeColor="accent1" w:themeTint="99"/>
      </w:pBdr>
      <w:jc w:val="center"/>
      <w:rPr>
        <w:rFonts w:ascii="Arial" w:hAnsi="Arial" w:cs="Arial"/>
        <w:bCs/>
        <w:color w:val="2F5496" w:themeColor="accent1" w:themeShade="BF"/>
        <w:sz w:val="22"/>
        <w:szCs w:val="22"/>
      </w:rPr>
    </w:pPr>
    <w:r w:rsidRPr="00466172">
      <w:rPr>
        <w:rFonts w:ascii="Arial" w:hAnsi="Arial" w:cs="Arial"/>
        <w:bCs/>
        <w:color w:val="2F5496" w:themeColor="accent1" w:themeShade="BF"/>
        <w:sz w:val="22"/>
        <w:szCs w:val="22"/>
      </w:rPr>
      <w:t>Scottish Registered Charity Number: SC045967</w:t>
    </w:r>
  </w:p>
  <w:p w14:paraId="1391E443" w14:textId="77777777" w:rsidR="00302F53" w:rsidRPr="00466172" w:rsidRDefault="00302F53" w:rsidP="00302F53">
    <w:pPr>
      <w:pStyle w:val="Footer"/>
      <w:pBdr>
        <w:top w:val="single" w:sz="4" w:space="31" w:color="8EAADB" w:themeColor="accent1" w:themeTint="99"/>
      </w:pBdr>
      <w:jc w:val="center"/>
      <w:rPr>
        <w:rFonts w:ascii="Arial" w:hAnsi="Arial" w:cs="Arial"/>
        <w:bCs/>
        <w:color w:val="2F5496" w:themeColor="accent1" w:themeShade="BF"/>
        <w:sz w:val="22"/>
        <w:szCs w:val="22"/>
      </w:rPr>
    </w:pPr>
  </w:p>
  <w:p w14:paraId="3EFBC0D8" w14:textId="77777777" w:rsidR="00302F53" w:rsidRDefault="00302F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277C1" w14:textId="77777777" w:rsidR="00420F74" w:rsidRDefault="00420F74" w:rsidP="00865A74">
      <w:r>
        <w:separator/>
      </w:r>
    </w:p>
  </w:footnote>
  <w:footnote w:type="continuationSeparator" w:id="0">
    <w:p w14:paraId="612A0F81" w14:textId="77777777" w:rsidR="00420F74" w:rsidRDefault="00420F74" w:rsidP="00865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3CF29" w14:textId="4EDE7404" w:rsidR="0043513F" w:rsidRDefault="002454C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2F550B" wp14:editId="50E693DD">
          <wp:simplePos x="0" y="0"/>
          <wp:positionH relativeFrom="column">
            <wp:posOffset>4785995</wp:posOffset>
          </wp:positionH>
          <wp:positionV relativeFrom="paragraph">
            <wp:posOffset>-196850</wp:posOffset>
          </wp:positionV>
          <wp:extent cx="1273810" cy="874395"/>
          <wp:effectExtent l="0" t="0" r="0" b="0"/>
          <wp:wrapSquare wrapText="bothSides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F05AE" w14:textId="3C9A0782" w:rsidR="0043513F" w:rsidRDefault="004351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6CF8"/>
    <w:multiLevelType w:val="hybridMultilevel"/>
    <w:tmpl w:val="6EDEC470"/>
    <w:lvl w:ilvl="0" w:tplc="98CC5328">
      <w:start w:val="1"/>
      <w:numFmt w:val="decimal"/>
      <w:lvlText w:val="%1."/>
      <w:lvlJc w:val="left"/>
      <w:pPr>
        <w:ind w:left="2454" w:hanging="360"/>
      </w:pPr>
      <w:rPr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A65FE"/>
    <w:multiLevelType w:val="multilevel"/>
    <w:tmpl w:val="8D32591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624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10.%2"/>
      <w:lvlJc w:val="left"/>
      <w:pPr>
        <w:tabs>
          <w:tab w:val="num" w:pos="-141"/>
        </w:tabs>
        <w:ind w:left="908" w:hanging="62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58" w:hanging="708"/>
      </w:pPr>
      <w:rPr>
        <w:rFonts w:hint="default"/>
      </w:rPr>
    </w:lvl>
    <w:lvl w:ilvl="3">
      <w:numFmt w:val="none"/>
      <w:lvlText w:val="10.1"/>
      <w:lvlJc w:val="left"/>
      <w:pPr>
        <w:tabs>
          <w:tab w:val="num" w:pos="-1530"/>
        </w:tabs>
        <w:ind w:left="1134" w:hanging="708"/>
      </w:pPr>
      <w:rPr>
        <w:rFonts w:hint="default"/>
      </w:rPr>
    </w:lvl>
    <w:lvl w:ilvl="4">
      <w:start w:val="1"/>
      <w:numFmt w:val="decimal"/>
      <w:lvlText w:val="%50.2"/>
      <w:lvlJc w:val="left"/>
      <w:pPr>
        <w:tabs>
          <w:tab w:val="num" w:pos="-820"/>
        </w:tabs>
        <w:ind w:left="2552" w:hanging="708"/>
      </w:pPr>
      <w:rPr>
        <w:rFonts w:hint="default"/>
      </w:rPr>
    </w:lvl>
    <w:lvl w:ilvl="5">
      <w:start w:val="1"/>
      <w:numFmt w:val="decimal"/>
      <w:lvlText w:val="%1.%2.%3%4.%5.%6."/>
      <w:lvlJc w:val="left"/>
      <w:pPr>
        <w:tabs>
          <w:tab w:val="num" w:pos="0"/>
        </w:tabs>
        <w:ind w:left="4080" w:hanging="708"/>
      </w:pPr>
      <w:rPr>
        <w:rFonts w:hint="default"/>
      </w:rPr>
    </w:lvl>
    <w:lvl w:ilvl="6">
      <w:start w:val="1"/>
      <w:numFmt w:val="decimal"/>
      <w:lvlText w:val="%1.%2.%3%4.%5.%6.%7."/>
      <w:lvlJc w:val="left"/>
      <w:pPr>
        <w:tabs>
          <w:tab w:val="num" w:pos="0"/>
        </w:tabs>
        <w:ind w:left="4788" w:hanging="708"/>
      </w:pPr>
      <w:rPr>
        <w:rFonts w:hint="default"/>
      </w:rPr>
    </w:lvl>
    <w:lvl w:ilvl="7">
      <w:start w:val="1"/>
      <w:numFmt w:val="decimal"/>
      <w:lvlText w:val="%1.%2.%3%4.%5.%6.%7.%8."/>
      <w:lvlJc w:val="left"/>
      <w:pPr>
        <w:tabs>
          <w:tab w:val="num" w:pos="0"/>
        </w:tabs>
        <w:ind w:left="5496" w:hanging="708"/>
      </w:pPr>
      <w:rPr>
        <w:rFonts w:hint="default"/>
      </w:rPr>
    </w:lvl>
    <w:lvl w:ilvl="8">
      <w:start w:val="1"/>
      <w:numFmt w:val="decimal"/>
      <w:lvlText w:val="%1.%2.%3%4.%5.%6.%7.%8.%9."/>
      <w:lvlJc w:val="left"/>
      <w:pPr>
        <w:tabs>
          <w:tab w:val="num" w:pos="0"/>
        </w:tabs>
        <w:ind w:left="6204" w:hanging="708"/>
      </w:pPr>
      <w:rPr>
        <w:rFonts w:hint="default"/>
      </w:rPr>
    </w:lvl>
  </w:abstractNum>
  <w:abstractNum w:abstractNumId="2" w15:restartNumberingAfterBreak="0">
    <w:nsid w:val="178D3B4F"/>
    <w:multiLevelType w:val="multilevel"/>
    <w:tmpl w:val="561A7582"/>
    <w:lvl w:ilvl="0">
      <w:start w:val="11"/>
      <w:numFmt w:val="decimal"/>
      <w:pStyle w:val="Heading1"/>
      <w:lvlText w:val="%1."/>
      <w:lvlJc w:val="left"/>
      <w:pPr>
        <w:tabs>
          <w:tab w:val="num" w:pos="340"/>
        </w:tabs>
        <w:ind w:left="340" w:hanging="624"/>
      </w:pPr>
      <w:rPr>
        <w:rFonts w:ascii="Calibri" w:hAnsi="Calibri" w:hint="default"/>
        <w:b w:val="0"/>
        <w:i w:val="0"/>
        <w:sz w:val="22"/>
        <w:szCs w:val="22"/>
      </w:rPr>
    </w:lvl>
    <w:lvl w:ilvl="1">
      <w:start w:val="1"/>
      <w:numFmt w:val="decimal"/>
      <w:pStyle w:val="Heading2"/>
      <w:lvlText w:val="10.%2"/>
      <w:lvlJc w:val="left"/>
      <w:pPr>
        <w:tabs>
          <w:tab w:val="num" w:pos="-283"/>
        </w:tabs>
        <w:ind w:left="766" w:hanging="62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1758" w:hanging="708"/>
      </w:pPr>
      <w:rPr>
        <w:rFonts w:hint="default"/>
      </w:rPr>
    </w:lvl>
    <w:lvl w:ilvl="3">
      <w:start w:val="1"/>
      <w:numFmt w:val="decimal"/>
      <w:pStyle w:val="Heading4"/>
      <w:lvlText w:val="%1.%2.%3%4."/>
      <w:lvlJc w:val="left"/>
      <w:pPr>
        <w:tabs>
          <w:tab w:val="num" w:pos="0"/>
        </w:tabs>
        <w:ind w:left="2664" w:hanging="708"/>
      </w:pPr>
      <w:rPr>
        <w:rFonts w:hint="default"/>
      </w:rPr>
    </w:lvl>
    <w:lvl w:ilvl="4">
      <w:start w:val="1"/>
      <w:numFmt w:val="decimal"/>
      <w:pStyle w:val="Heading5"/>
      <w:lvlText w:val="%1.%2.%3%4.%5."/>
      <w:lvlJc w:val="left"/>
      <w:pPr>
        <w:tabs>
          <w:tab w:val="num" w:pos="0"/>
        </w:tabs>
        <w:ind w:left="3372" w:hanging="708"/>
      </w:pPr>
      <w:rPr>
        <w:rFonts w:hint="default"/>
      </w:rPr>
    </w:lvl>
    <w:lvl w:ilvl="5">
      <w:start w:val="1"/>
      <w:numFmt w:val="decimal"/>
      <w:pStyle w:val="Heading6"/>
      <w:lvlText w:val="%1.%2.%3%4.%5.%6."/>
      <w:lvlJc w:val="left"/>
      <w:pPr>
        <w:tabs>
          <w:tab w:val="num" w:pos="0"/>
        </w:tabs>
        <w:ind w:left="4080" w:hanging="708"/>
      </w:pPr>
      <w:rPr>
        <w:rFonts w:hint="default"/>
      </w:rPr>
    </w:lvl>
    <w:lvl w:ilvl="6">
      <w:start w:val="1"/>
      <w:numFmt w:val="decimal"/>
      <w:pStyle w:val="Heading7"/>
      <w:lvlText w:val="%1.%2.%3%4.%5.%6.%7."/>
      <w:lvlJc w:val="left"/>
      <w:pPr>
        <w:tabs>
          <w:tab w:val="num" w:pos="0"/>
        </w:tabs>
        <w:ind w:left="4788" w:hanging="708"/>
      </w:pPr>
      <w:rPr>
        <w:rFonts w:hint="default"/>
      </w:rPr>
    </w:lvl>
    <w:lvl w:ilvl="7">
      <w:start w:val="1"/>
      <w:numFmt w:val="decimal"/>
      <w:pStyle w:val="Heading8"/>
      <w:lvlText w:val="%1.%2.%3%4.%5.%6.%7.%8."/>
      <w:lvlJc w:val="left"/>
      <w:pPr>
        <w:tabs>
          <w:tab w:val="num" w:pos="0"/>
        </w:tabs>
        <w:ind w:left="5496" w:hanging="708"/>
      </w:pPr>
      <w:rPr>
        <w:rFonts w:hint="default"/>
      </w:rPr>
    </w:lvl>
    <w:lvl w:ilvl="8">
      <w:start w:val="1"/>
      <w:numFmt w:val="decimal"/>
      <w:pStyle w:val="Heading9"/>
      <w:lvlText w:val="%1.%2.%3%4.%5.%6.%7.%8.%9."/>
      <w:lvlJc w:val="left"/>
      <w:pPr>
        <w:tabs>
          <w:tab w:val="num" w:pos="0"/>
        </w:tabs>
        <w:ind w:left="6204" w:hanging="708"/>
      </w:pPr>
      <w:rPr>
        <w:rFonts w:hint="default"/>
      </w:rPr>
    </w:lvl>
  </w:abstractNum>
  <w:abstractNum w:abstractNumId="3" w15:restartNumberingAfterBreak="0">
    <w:nsid w:val="19561E98"/>
    <w:multiLevelType w:val="hybridMultilevel"/>
    <w:tmpl w:val="515A599A"/>
    <w:lvl w:ilvl="0" w:tplc="778E1560">
      <w:start w:val="10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A24B60"/>
    <w:multiLevelType w:val="hybridMultilevel"/>
    <w:tmpl w:val="DE76E7F8"/>
    <w:lvl w:ilvl="0" w:tplc="B9323D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021AC3"/>
    <w:multiLevelType w:val="multilevel"/>
    <w:tmpl w:val="B964AC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6E778CC"/>
    <w:multiLevelType w:val="hybridMultilevel"/>
    <w:tmpl w:val="523E7DD4"/>
    <w:lvl w:ilvl="0" w:tplc="41A0F3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8CA5A66"/>
    <w:multiLevelType w:val="multilevel"/>
    <w:tmpl w:val="47D41986"/>
    <w:lvl w:ilvl="0">
      <w:start w:val="19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1F497D"/>
      </w:rPr>
    </w:lvl>
    <w:lvl w:ilvl="1">
      <w:start w:val="1"/>
      <w:numFmt w:val="decimal"/>
      <w:lvlText w:val="%1.%2."/>
      <w:lvlJc w:val="left"/>
      <w:pPr>
        <w:tabs>
          <w:tab w:val="num" w:pos="2977"/>
        </w:tabs>
        <w:ind w:left="297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9"/>
      <w:numFmt w:val="decimal"/>
      <w:lvlText w:val="%5."/>
      <w:lvlJc w:val="left"/>
      <w:pPr>
        <w:tabs>
          <w:tab w:val="num" w:pos="2520"/>
        </w:tabs>
        <w:ind w:left="2232" w:hanging="792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3F560F69"/>
    <w:multiLevelType w:val="hybridMultilevel"/>
    <w:tmpl w:val="EF30C092"/>
    <w:lvl w:ilvl="0" w:tplc="11B4A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BAA56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84AB9E6">
      <w:numFmt w:val="none"/>
      <w:lvlText w:val=""/>
      <w:lvlJc w:val="left"/>
      <w:pPr>
        <w:tabs>
          <w:tab w:val="num" w:pos="360"/>
        </w:tabs>
      </w:pPr>
    </w:lvl>
    <w:lvl w:ilvl="3" w:tplc="415CF7E6">
      <w:numFmt w:val="none"/>
      <w:lvlText w:val=""/>
      <w:lvlJc w:val="left"/>
      <w:pPr>
        <w:tabs>
          <w:tab w:val="num" w:pos="360"/>
        </w:tabs>
      </w:pPr>
    </w:lvl>
    <w:lvl w:ilvl="4" w:tplc="B8983140">
      <w:numFmt w:val="none"/>
      <w:lvlText w:val=""/>
      <w:lvlJc w:val="left"/>
      <w:pPr>
        <w:tabs>
          <w:tab w:val="num" w:pos="360"/>
        </w:tabs>
      </w:pPr>
    </w:lvl>
    <w:lvl w:ilvl="5" w:tplc="E03C0744">
      <w:numFmt w:val="none"/>
      <w:lvlText w:val=""/>
      <w:lvlJc w:val="left"/>
      <w:pPr>
        <w:tabs>
          <w:tab w:val="num" w:pos="360"/>
        </w:tabs>
      </w:pPr>
    </w:lvl>
    <w:lvl w:ilvl="6" w:tplc="34200074">
      <w:numFmt w:val="none"/>
      <w:lvlText w:val=""/>
      <w:lvlJc w:val="left"/>
      <w:pPr>
        <w:tabs>
          <w:tab w:val="num" w:pos="360"/>
        </w:tabs>
      </w:pPr>
    </w:lvl>
    <w:lvl w:ilvl="7" w:tplc="C1765C8A">
      <w:numFmt w:val="none"/>
      <w:lvlText w:val=""/>
      <w:lvlJc w:val="left"/>
      <w:pPr>
        <w:tabs>
          <w:tab w:val="num" w:pos="360"/>
        </w:tabs>
      </w:pPr>
    </w:lvl>
    <w:lvl w:ilvl="8" w:tplc="749ACEE0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425C05F6"/>
    <w:multiLevelType w:val="hybridMultilevel"/>
    <w:tmpl w:val="09D4488C"/>
    <w:lvl w:ilvl="0" w:tplc="AFA4CC4A">
      <w:start w:val="1"/>
      <w:numFmt w:val="decimal"/>
      <w:lvlText w:val="%1."/>
      <w:lvlJc w:val="left"/>
      <w:pPr>
        <w:ind w:left="2454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12A05"/>
    <w:multiLevelType w:val="multilevel"/>
    <w:tmpl w:val="7A6E6B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A2E1D25"/>
    <w:multiLevelType w:val="multilevel"/>
    <w:tmpl w:val="7A6E6B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D63624F"/>
    <w:multiLevelType w:val="hybridMultilevel"/>
    <w:tmpl w:val="0BA03692"/>
    <w:lvl w:ilvl="0" w:tplc="F68288AA">
      <w:start w:val="1"/>
      <w:numFmt w:val="decimal"/>
      <w:lvlText w:val="%1."/>
      <w:lvlJc w:val="left"/>
      <w:pPr>
        <w:ind w:left="294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014" w:hanging="360"/>
      </w:pPr>
    </w:lvl>
    <w:lvl w:ilvl="2" w:tplc="0809001B">
      <w:start w:val="1"/>
      <w:numFmt w:val="lowerRoman"/>
      <w:lvlText w:val="%3."/>
      <w:lvlJc w:val="right"/>
      <w:pPr>
        <w:ind w:left="1734" w:hanging="180"/>
      </w:pPr>
    </w:lvl>
    <w:lvl w:ilvl="3" w:tplc="AFA4CC4A">
      <w:start w:val="1"/>
      <w:numFmt w:val="decimal"/>
      <w:lvlText w:val="%4."/>
      <w:lvlJc w:val="left"/>
      <w:pPr>
        <w:ind w:left="2454" w:hanging="360"/>
      </w:pPr>
      <w:rPr>
        <w:i w:val="0"/>
        <w:iCs w:val="0"/>
      </w:rPr>
    </w:lvl>
    <w:lvl w:ilvl="4" w:tplc="08090019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7C4E09B9"/>
    <w:multiLevelType w:val="multilevel"/>
    <w:tmpl w:val="6CCC4956"/>
    <w:lvl w:ilvl="0">
      <w:start w:val="2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092168708">
    <w:abstractNumId w:val="8"/>
  </w:num>
  <w:num w:numId="2" w16cid:durableId="2051493103">
    <w:abstractNumId w:val="10"/>
  </w:num>
  <w:num w:numId="3" w16cid:durableId="626277191">
    <w:abstractNumId w:val="11"/>
  </w:num>
  <w:num w:numId="4" w16cid:durableId="977959751">
    <w:abstractNumId w:val="12"/>
  </w:num>
  <w:num w:numId="5" w16cid:durableId="438648460">
    <w:abstractNumId w:val="2"/>
  </w:num>
  <w:num w:numId="6" w16cid:durableId="1665861081">
    <w:abstractNumId w:val="1"/>
  </w:num>
  <w:num w:numId="7" w16cid:durableId="66078748">
    <w:abstractNumId w:val="7"/>
  </w:num>
  <w:num w:numId="8" w16cid:durableId="1919944850">
    <w:abstractNumId w:val="13"/>
  </w:num>
  <w:num w:numId="9" w16cid:durableId="1450854187">
    <w:abstractNumId w:val="5"/>
  </w:num>
  <w:num w:numId="10" w16cid:durableId="322634840">
    <w:abstractNumId w:val="3"/>
  </w:num>
  <w:num w:numId="11" w16cid:durableId="1669360945">
    <w:abstractNumId w:val="0"/>
  </w:num>
  <w:num w:numId="12" w16cid:durableId="1061365266">
    <w:abstractNumId w:val="9"/>
  </w:num>
  <w:num w:numId="13" w16cid:durableId="66267888">
    <w:abstractNumId w:val="6"/>
  </w:num>
  <w:num w:numId="14" w16cid:durableId="406075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177"/>
    <w:rsid w:val="000068D9"/>
    <w:rsid w:val="00007F20"/>
    <w:rsid w:val="0003117B"/>
    <w:rsid w:val="00043E33"/>
    <w:rsid w:val="0005726F"/>
    <w:rsid w:val="00096241"/>
    <w:rsid w:val="000A7A7C"/>
    <w:rsid w:val="000B32F4"/>
    <w:rsid w:val="000D61E2"/>
    <w:rsid w:val="000F11F1"/>
    <w:rsid w:val="00143A14"/>
    <w:rsid w:val="00145CC9"/>
    <w:rsid w:val="00156F9E"/>
    <w:rsid w:val="00174A98"/>
    <w:rsid w:val="001C3605"/>
    <w:rsid w:val="001F0EAD"/>
    <w:rsid w:val="00213073"/>
    <w:rsid w:val="002240D1"/>
    <w:rsid w:val="002454C7"/>
    <w:rsid w:val="00252799"/>
    <w:rsid w:val="00282E33"/>
    <w:rsid w:val="002C4CCE"/>
    <w:rsid w:val="002F364A"/>
    <w:rsid w:val="00302F53"/>
    <w:rsid w:val="00315F27"/>
    <w:rsid w:val="00332FDB"/>
    <w:rsid w:val="00353AEE"/>
    <w:rsid w:val="00375F4B"/>
    <w:rsid w:val="00385B46"/>
    <w:rsid w:val="00396353"/>
    <w:rsid w:val="003C1E03"/>
    <w:rsid w:val="003C279B"/>
    <w:rsid w:val="003D687E"/>
    <w:rsid w:val="003D6EF4"/>
    <w:rsid w:val="003E1F9C"/>
    <w:rsid w:val="00420F74"/>
    <w:rsid w:val="0043513F"/>
    <w:rsid w:val="0043582D"/>
    <w:rsid w:val="00451B88"/>
    <w:rsid w:val="004553DA"/>
    <w:rsid w:val="00461C0B"/>
    <w:rsid w:val="00466172"/>
    <w:rsid w:val="00466BC6"/>
    <w:rsid w:val="00471DFF"/>
    <w:rsid w:val="00486E37"/>
    <w:rsid w:val="004C3CF3"/>
    <w:rsid w:val="004D2C2C"/>
    <w:rsid w:val="004D52C0"/>
    <w:rsid w:val="004E0606"/>
    <w:rsid w:val="004E5A5B"/>
    <w:rsid w:val="00503ACD"/>
    <w:rsid w:val="0050465E"/>
    <w:rsid w:val="00557576"/>
    <w:rsid w:val="00561F72"/>
    <w:rsid w:val="00582A0A"/>
    <w:rsid w:val="00593C56"/>
    <w:rsid w:val="005E36B1"/>
    <w:rsid w:val="0061347C"/>
    <w:rsid w:val="00617E26"/>
    <w:rsid w:val="00617EC3"/>
    <w:rsid w:val="006A3758"/>
    <w:rsid w:val="006D16A9"/>
    <w:rsid w:val="00746177"/>
    <w:rsid w:val="007B28FA"/>
    <w:rsid w:val="007B3392"/>
    <w:rsid w:val="007B43C5"/>
    <w:rsid w:val="007B590A"/>
    <w:rsid w:val="007D0C29"/>
    <w:rsid w:val="007D1B85"/>
    <w:rsid w:val="007D774D"/>
    <w:rsid w:val="00821075"/>
    <w:rsid w:val="008267A5"/>
    <w:rsid w:val="00827946"/>
    <w:rsid w:val="00865A74"/>
    <w:rsid w:val="00867639"/>
    <w:rsid w:val="00885EAA"/>
    <w:rsid w:val="008B20F4"/>
    <w:rsid w:val="008B7713"/>
    <w:rsid w:val="008E0B69"/>
    <w:rsid w:val="0095261A"/>
    <w:rsid w:val="00955E10"/>
    <w:rsid w:val="009B5C47"/>
    <w:rsid w:val="009C7AD5"/>
    <w:rsid w:val="009D2AD6"/>
    <w:rsid w:val="00A261D4"/>
    <w:rsid w:val="00A40E6C"/>
    <w:rsid w:val="00A41176"/>
    <w:rsid w:val="00A52A7D"/>
    <w:rsid w:val="00A769EF"/>
    <w:rsid w:val="00A82A9B"/>
    <w:rsid w:val="00AA412A"/>
    <w:rsid w:val="00AD09DB"/>
    <w:rsid w:val="00B114F5"/>
    <w:rsid w:val="00B24AAA"/>
    <w:rsid w:val="00B379E4"/>
    <w:rsid w:val="00B85C56"/>
    <w:rsid w:val="00BA081F"/>
    <w:rsid w:val="00BA65A7"/>
    <w:rsid w:val="00BE7DB9"/>
    <w:rsid w:val="00BF2942"/>
    <w:rsid w:val="00C23C52"/>
    <w:rsid w:val="00C81385"/>
    <w:rsid w:val="00C924BA"/>
    <w:rsid w:val="00CA0183"/>
    <w:rsid w:val="00CC2D37"/>
    <w:rsid w:val="00CC65E8"/>
    <w:rsid w:val="00D23206"/>
    <w:rsid w:val="00D55D01"/>
    <w:rsid w:val="00DB6D8F"/>
    <w:rsid w:val="00DC3E8B"/>
    <w:rsid w:val="00DF7061"/>
    <w:rsid w:val="00E36AC8"/>
    <w:rsid w:val="00E57D52"/>
    <w:rsid w:val="00E72717"/>
    <w:rsid w:val="00ED1816"/>
    <w:rsid w:val="00ED4843"/>
    <w:rsid w:val="00F04E5A"/>
    <w:rsid w:val="00F0655F"/>
    <w:rsid w:val="00F24D20"/>
    <w:rsid w:val="00F81D21"/>
    <w:rsid w:val="00F96C22"/>
    <w:rsid w:val="00FC6868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A48C8"/>
  <w15:chartTrackingRefBased/>
  <w15:docId w15:val="{99DFB692-6359-DE40-AB14-22AE102D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aliases w:val="Numbered - 1"/>
    <w:basedOn w:val="Normal"/>
    <w:link w:val="Heading1Char"/>
    <w:qFormat/>
    <w:rsid w:val="000D61E2"/>
    <w:pPr>
      <w:numPr>
        <w:numId w:val="5"/>
      </w:numPr>
      <w:overflowPunct w:val="0"/>
      <w:autoSpaceDE w:val="0"/>
      <w:autoSpaceDN w:val="0"/>
      <w:adjustRightInd w:val="0"/>
      <w:spacing w:before="160" w:after="150" w:line="300" w:lineRule="exact"/>
      <w:ind w:right="709"/>
      <w:textAlignment w:val="baseline"/>
      <w:outlineLvl w:val="0"/>
    </w:pPr>
    <w:rPr>
      <w:rFonts w:ascii="HelveticaNeue LT 45 Light" w:eastAsia="Times New Roman" w:hAnsi="HelveticaNeue LT 45 Light"/>
      <w:kern w:val="28"/>
      <w:szCs w:val="22"/>
      <w:lang w:eastAsia="en-US"/>
    </w:rPr>
  </w:style>
  <w:style w:type="paragraph" w:styleId="Heading2">
    <w:name w:val="heading 2"/>
    <w:basedOn w:val="Heading1"/>
    <w:link w:val="Heading2Char"/>
    <w:qFormat/>
    <w:rsid w:val="000D61E2"/>
    <w:pPr>
      <w:widowControl w:val="0"/>
      <w:numPr>
        <w:ilvl w:val="1"/>
      </w:numPr>
      <w:spacing w:before="0"/>
      <w:outlineLvl w:val="1"/>
    </w:pPr>
  </w:style>
  <w:style w:type="paragraph" w:styleId="Heading3">
    <w:name w:val="heading 3"/>
    <w:basedOn w:val="Heading2"/>
    <w:link w:val="Heading3Char"/>
    <w:qFormat/>
    <w:rsid w:val="000D61E2"/>
    <w:pPr>
      <w:keepNext/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0D61E2"/>
    <w:pPr>
      <w:keepNext/>
      <w:numPr>
        <w:ilvl w:val="3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HelveticaNeue LT 45 Light" w:eastAsia="Times New Roman" w:hAnsi="HelveticaNeue LT 45 Light"/>
      <w:b/>
      <w:kern w:val="28"/>
      <w:szCs w:val="22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0D61E2"/>
    <w:pPr>
      <w:numPr>
        <w:ilvl w:val="4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HelveticaNeue LT 45 Light" w:eastAsia="Times New Roman" w:hAnsi="HelveticaNeue LT 45 Light"/>
      <w:kern w:val="28"/>
      <w:szCs w:val="22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0D61E2"/>
    <w:pPr>
      <w:numPr>
        <w:ilvl w:val="5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HelveticaNeue LT 45 Light" w:eastAsia="Times New Roman" w:hAnsi="HelveticaNeue LT 45 Light"/>
      <w:i/>
      <w:kern w:val="28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0D61E2"/>
    <w:pPr>
      <w:numPr>
        <w:ilvl w:val="6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HelveticaNeue LT 45 Light" w:eastAsia="Times New Roman" w:hAnsi="HelveticaNeue LT 45 Light"/>
      <w:kern w:val="28"/>
      <w:szCs w:val="22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0D61E2"/>
    <w:pPr>
      <w:numPr>
        <w:ilvl w:val="7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HelveticaNeue LT 45 Light" w:eastAsia="Times New Roman" w:hAnsi="HelveticaNeue LT 45 Light"/>
      <w:i/>
      <w:kern w:val="28"/>
      <w:szCs w:val="22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0D61E2"/>
    <w:pPr>
      <w:numPr>
        <w:ilvl w:val="8"/>
        <w:numId w:val="5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HelveticaNeue LT 45 Light" w:eastAsia="Times New Roman" w:hAnsi="HelveticaNeue LT 45 Light"/>
      <w:b/>
      <w:i/>
      <w:kern w:val="28"/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746177"/>
  </w:style>
  <w:style w:type="paragraph" w:styleId="BalloonText">
    <w:name w:val="Balloon Text"/>
    <w:basedOn w:val="Normal"/>
    <w:link w:val="BalloonTextChar"/>
    <w:uiPriority w:val="99"/>
    <w:semiHidden/>
    <w:unhideWhenUsed/>
    <w:rsid w:val="00451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1B88"/>
    <w:rPr>
      <w:rFonts w:ascii="Tahom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865A7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65A74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65A7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65A74"/>
    <w:rPr>
      <w:sz w:val="24"/>
      <w:szCs w:val="24"/>
      <w:lang w:eastAsia="zh-CN"/>
    </w:rPr>
  </w:style>
  <w:style w:type="character" w:customStyle="1" w:styleId="Heading1Char">
    <w:name w:val="Heading 1 Char"/>
    <w:aliases w:val="Numbered - 1 Char"/>
    <w:link w:val="Heading1"/>
    <w:rsid w:val="000D61E2"/>
    <w:rPr>
      <w:rFonts w:ascii="HelveticaNeue LT 45 Light" w:eastAsia="Times New Roman" w:hAnsi="HelveticaNeue LT 45 Light"/>
      <w:kern w:val="28"/>
      <w:sz w:val="24"/>
      <w:szCs w:val="22"/>
      <w:lang w:eastAsia="en-US"/>
    </w:rPr>
  </w:style>
  <w:style w:type="character" w:customStyle="1" w:styleId="Heading2Char">
    <w:name w:val="Heading 2 Char"/>
    <w:link w:val="Heading2"/>
    <w:rsid w:val="000D61E2"/>
    <w:rPr>
      <w:rFonts w:ascii="HelveticaNeue LT 45 Light" w:eastAsia="Times New Roman" w:hAnsi="HelveticaNeue LT 45 Light"/>
      <w:kern w:val="28"/>
      <w:sz w:val="24"/>
      <w:szCs w:val="22"/>
      <w:lang w:eastAsia="en-US"/>
    </w:rPr>
  </w:style>
  <w:style w:type="character" w:customStyle="1" w:styleId="Heading3Char">
    <w:name w:val="Heading 3 Char"/>
    <w:link w:val="Heading3"/>
    <w:rsid w:val="000D61E2"/>
    <w:rPr>
      <w:rFonts w:ascii="HelveticaNeue LT 45 Light" w:eastAsia="Times New Roman" w:hAnsi="HelveticaNeue LT 45 Light"/>
      <w:kern w:val="28"/>
      <w:sz w:val="24"/>
      <w:szCs w:val="22"/>
      <w:lang w:eastAsia="en-US"/>
    </w:rPr>
  </w:style>
  <w:style w:type="character" w:customStyle="1" w:styleId="Heading4Char">
    <w:name w:val="Heading 4 Char"/>
    <w:link w:val="Heading4"/>
    <w:rsid w:val="000D61E2"/>
    <w:rPr>
      <w:rFonts w:ascii="HelveticaNeue LT 45 Light" w:eastAsia="Times New Roman" w:hAnsi="HelveticaNeue LT 45 Light"/>
      <w:b/>
      <w:kern w:val="28"/>
      <w:sz w:val="24"/>
      <w:szCs w:val="22"/>
      <w:lang w:eastAsia="en-US"/>
    </w:rPr>
  </w:style>
  <w:style w:type="character" w:customStyle="1" w:styleId="Heading5Char">
    <w:name w:val="Heading 5 Char"/>
    <w:link w:val="Heading5"/>
    <w:rsid w:val="000D61E2"/>
    <w:rPr>
      <w:rFonts w:ascii="HelveticaNeue LT 45 Light" w:eastAsia="Times New Roman" w:hAnsi="HelveticaNeue LT 45 Light"/>
      <w:kern w:val="28"/>
      <w:sz w:val="24"/>
      <w:szCs w:val="22"/>
      <w:lang w:eastAsia="en-US"/>
    </w:rPr>
  </w:style>
  <w:style w:type="character" w:customStyle="1" w:styleId="Heading6Char">
    <w:name w:val="Heading 6 Char"/>
    <w:link w:val="Heading6"/>
    <w:rsid w:val="000D61E2"/>
    <w:rPr>
      <w:rFonts w:ascii="HelveticaNeue LT 45 Light" w:eastAsia="Times New Roman" w:hAnsi="HelveticaNeue LT 45 Light"/>
      <w:i/>
      <w:kern w:val="28"/>
      <w:sz w:val="24"/>
      <w:szCs w:val="22"/>
      <w:lang w:eastAsia="en-US"/>
    </w:rPr>
  </w:style>
  <w:style w:type="character" w:customStyle="1" w:styleId="Heading7Char">
    <w:name w:val="Heading 7 Char"/>
    <w:link w:val="Heading7"/>
    <w:rsid w:val="000D61E2"/>
    <w:rPr>
      <w:rFonts w:ascii="HelveticaNeue LT 45 Light" w:eastAsia="Times New Roman" w:hAnsi="HelveticaNeue LT 45 Light"/>
      <w:kern w:val="28"/>
      <w:sz w:val="24"/>
      <w:szCs w:val="22"/>
      <w:lang w:eastAsia="en-US"/>
    </w:rPr>
  </w:style>
  <w:style w:type="character" w:customStyle="1" w:styleId="Heading8Char">
    <w:name w:val="Heading 8 Char"/>
    <w:link w:val="Heading8"/>
    <w:rsid w:val="000D61E2"/>
    <w:rPr>
      <w:rFonts w:ascii="HelveticaNeue LT 45 Light" w:eastAsia="Times New Roman" w:hAnsi="HelveticaNeue LT 45 Light"/>
      <w:i/>
      <w:kern w:val="28"/>
      <w:sz w:val="24"/>
      <w:szCs w:val="22"/>
      <w:lang w:eastAsia="en-US"/>
    </w:rPr>
  </w:style>
  <w:style w:type="character" w:customStyle="1" w:styleId="Heading9Char">
    <w:name w:val="Heading 9 Char"/>
    <w:link w:val="Heading9"/>
    <w:rsid w:val="000D61E2"/>
    <w:rPr>
      <w:rFonts w:ascii="HelveticaNeue LT 45 Light" w:eastAsia="Times New Roman" w:hAnsi="HelveticaNeue LT 45 Light"/>
      <w:b/>
      <w:i/>
      <w:kern w:val="28"/>
      <w:sz w:val="18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DB6D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D8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B6D8F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D8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6D8F"/>
    <w:rPr>
      <w:b/>
      <w:bCs/>
      <w:lang w:eastAsia="zh-CN"/>
    </w:rPr>
  </w:style>
  <w:style w:type="paragraph" w:styleId="NoSpacing">
    <w:name w:val="No Spacing"/>
    <w:link w:val="NoSpacingChar"/>
    <w:uiPriority w:val="1"/>
    <w:qFormat/>
    <w:rsid w:val="002454C7"/>
    <w:rPr>
      <w:rFonts w:ascii="Calibri" w:eastAsia="DengXian" w:hAnsi="Calibri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2454C7"/>
    <w:rPr>
      <w:rFonts w:ascii="Calibri" w:eastAsia="DengXian" w:hAnsi="Calibri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A41176"/>
    <w:pPr>
      <w:ind w:left="720"/>
      <w:contextualSpacing/>
    </w:pPr>
  </w:style>
  <w:style w:type="paragraph" w:styleId="Revision">
    <w:name w:val="Revision"/>
    <w:hidden/>
    <w:uiPriority w:val="99"/>
    <w:semiHidden/>
    <w:rsid w:val="00396353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747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BRITISH WEIGHT LIFTING</vt:lpstr>
    </vt:vector>
  </TitlesOfParts>
  <Company>Hewlett-Packard Company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BRITISH WEIGHT LIFTING</dc:title>
  <dc:subject/>
  <dc:creator>EIS</dc:creator>
  <cp:keywords/>
  <cp:lastModifiedBy>Mark Martin</cp:lastModifiedBy>
  <cp:revision>3</cp:revision>
  <cp:lastPrinted>2011-10-24T10:32:00Z</cp:lastPrinted>
  <dcterms:created xsi:type="dcterms:W3CDTF">2026-02-04T11:54:00Z</dcterms:created>
  <dcterms:modified xsi:type="dcterms:W3CDTF">2026-02-04T11:55:00Z</dcterms:modified>
</cp:coreProperties>
</file>