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5069E" w14:textId="77777777" w:rsidR="007B6BB8" w:rsidRPr="007B6BB8" w:rsidRDefault="007B6BB8" w:rsidP="007B6BB8">
      <w:pPr>
        <w:pStyle w:val="Heading2"/>
        <w:rPr>
          <w:b/>
          <w:bCs/>
        </w:rPr>
      </w:pPr>
      <w:r w:rsidRPr="007B6BB8">
        <w:rPr>
          <w:b/>
          <w:bCs/>
        </w:rPr>
        <w:t>Changing rooms</w:t>
      </w:r>
    </w:p>
    <w:p w14:paraId="45367E2B" w14:textId="77777777" w:rsidR="00867BA6" w:rsidRDefault="00867BA6">
      <w:pPr>
        <w:rPr>
          <w:szCs w:val="24"/>
          <w:lang w:eastAsia="en-GB"/>
        </w:rPr>
      </w:pPr>
      <w:r>
        <w:t>Where practical, children should be supervised in changing rooms by two adults of the same gender as the children, ensuring that no adult is ever alone with a child. Supervision should balance safeguarding with children’s right to privacy and dignity.</w:t>
      </w:r>
    </w:p>
    <w:p w14:paraId="013288C7" w14:textId="77777777" w:rsidR="007B6BB8" w:rsidRPr="007B6BB8" w:rsidRDefault="007B6BB8" w:rsidP="007B6BB8">
      <w:pPr>
        <w:pStyle w:val="ListParagraph"/>
        <w:numPr>
          <w:ilvl w:val="0"/>
          <w:numId w:val="1"/>
        </w:numPr>
        <w:spacing w:after="0" w:line="300" w:lineRule="atLeast"/>
        <w:rPr>
          <w:rFonts w:eastAsia="Times New Roman" w:cs="Arial"/>
          <w:szCs w:val="24"/>
          <w:lang w:eastAsia="en-GB"/>
        </w:rPr>
      </w:pPr>
      <w:r w:rsidRPr="007B6BB8">
        <w:rPr>
          <w:rFonts w:eastAsia="Times New Roman" w:cs="Arial"/>
          <w:szCs w:val="24"/>
          <w:lang w:eastAsia="en-GB"/>
        </w:rPr>
        <w:t>Adult coaches or volunteers must not shower or change at the same time as the children they have been working with.</w:t>
      </w:r>
    </w:p>
    <w:p w14:paraId="18236755" w14:textId="77777777" w:rsidR="00867BA6" w:rsidRDefault="00867BA6" w:rsidP="00867BA6">
      <w:pPr>
        <w:pStyle w:val="ListParagraph"/>
        <w:numPr>
          <w:ilvl w:val="0"/>
          <w:numId w:val="1"/>
        </w:numPr>
        <w:spacing w:after="0" w:line="300" w:lineRule="atLeast"/>
        <w:contextualSpacing w:val="0"/>
        <w:rPr>
          <w:szCs w:val="24"/>
          <w:lang w:eastAsia="en-GB"/>
        </w:rPr>
      </w:pPr>
      <w:r>
        <w:t>No staff or volunteers, medical or otherwise, should be present when athletes of the opposite gender are showering or changing (for example, a male coach working with a female team).</w:t>
      </w:r>
    </w:p>
    <w:p w14:paraId="7EB021FF" w14:textId="77777777" w:rsidR="007B6BB8" w:rsidRPr="007B6BB8" w:rsidRDefault="007B6BB8" w:rsidP="00867BA6">
      <w:pPr>
        <w:pStyle w:val="ListParagraph"/>
        <w:numPr>
          <w:ilvl w:val="0"/>
          <w:numId w:val="1"/>
        </w:numPr>
        <w:spacing w:after="0" w:line="300" w:lineRule="atLeast"/>
        <w:rPr>
          <w:rFonts w:eastAsia="Times New Roman" w:cs="Arial"/>
          <w:szCs w:val="24"/>
          <w:lang w:eastAsia="en-GB"/>
        </w:rPr>
      </w:pPr>
      <w:r w:rsidRPr="007B6BB8">
        <w:rPr>
          <w:rFonts w:eastAsia="Times New Roman" w:cs="Arial"/>
          <w:szCs w:val="24"/>
          <w:lang w:eastAsia="en-GB"/>
        </w:rPr>
        <w:t>In mixed</w:t>
      </w:r>
      <w:r w:rsidRPr="007B6BB8">
        <w:rPr>
          <w:rFonts w:eastAsia="Times New Roman" w:cs="Arial"/>
          <w:szCs w:val="24"/>
          <w:lang w:eastAsia="en-GB"/>
        </w:rPr>
        <w:noBreakHyphen/>
        <w:t>gender clubs, separate changing facilities must be available.</w:t>
      </w:r>
    </w:p>
    <w:p w14:paraId="523B561F" w14:textId="77777777" w:rsidR="00867BA6" w:rsidRPr="00867BA6" w:rsidRDefault="00867BA6" w:rsidP="00867BA6">
      <w:pPr>
        <w:pStyle w:val="ListParagraph"/>
        <w:numPr>
          <w:ilvl w:val="0"/>
          <w:numId w:val="1"/>
        </w:numPr>
        <w:spacing w:after="0" w:line="300" w:lineRule="atLeast"/>
        <w:rPr>
          <w:rFonts w:eastAsia="Times New Roman" w:cs="Arial"/>
          <w:szCs w:val="24"/>
          <w:lang w:eastAsia="en-GB"/>
        </w:rPr>
      </w:pPr>
      <w:r>
        <w:t>Using gendered changing facilities can be a source of stress for transgender and non-binary children. Clubs should consider, on a case-by-case basis (and in discussion with the child and their parent/carer), how best to support the child to change safely and with dignity. This may include alternative arrangements such as a private space, different changing time, or other agreed option.</w:t>
      </w:r>
    </w:p>
    <w:p w14:paraId="188434F1" w14:textId="77777777" w:rsidR="007B6BB8" w:rsidRDefault="007B6BB8" w:rsidP="00867BA6">
      <w:pPr>
        <w:pStyle w:val="ListParagraph"/>
        <w:numPr>
          <w:ilvl w:val="0"/>
          <w:numId w:val="1"/>
        </w:numPr>
        <w:spacing w:after="0" w:line="300" w:lineRule="atLeast"/>
        <w:rPr>
          <w:rFonts w:eastAsia="Times New Roman" w:cs="Arial"/>
          <w:szCs w:val="24"/>
          <w:lang w:eastAsia="en-GB"/>
        </w:rPr>
      </w:pPr>
      <w:r w:rsidRPr="007B6BB8">
        <w:rPr>
          <w:rFonts w:eastAsia="Times New Roman" w:cs="Arial"/>
          <w:szCs w:val="24"/>
          <w:lang w:eastAsia="en-GB"/>
        </w:rPr>
        <w:t>If a child is uncomfortable showering or changing in public, no pressure should be put on them to do so. They should be encouraged to change and shower at home.</w:t>
      </w:r>
    </w:p>
    <w:p w14:paraId="38B9B70B" w14:textId="39A85E7F" w:rsidR="00CC571D" w:rsidRPr="00CC571D" w:rsidRDefault="00CC571D" w:rsidP="00CC571D">
      <w:pPr>
        <w:pStyle w:val="ListParagraph"/>
        <w:numPr>
          <w:ilvl w:val="0"/>
          <w:numId w:val="1"/>
        </w:numPr>
        <w:spacing w:after="0" w:line="300" w:lineRule="atLeast"/>
        <w:rPr>
          <w:rFonts w:eastAsia="Times New Roman" w:cs="Arial"/>
          <w:szCs w:val="24"/>
          <w:lang w:eastAsia="en-GB"/>
        </w:rPr>
      </w:pPr>
      <w:r w:rsidRPr="00CC571D">
        <w:rPr>
          <w:rFonts w:eastAsia="Times New Roman" w:cs="Arial"/>
          <w:szCs w:val="24"/>
          <w:lang w:eastAsia="en-GB"/>
        </w:rPr>
        <w:t>Where facilities are shared with adults or members of the public, clubs must follow the venue’s safeguarding procedures and take additional steps to reduce risk, such as supervised access or alternative arrangements.</w:t>
      </w:r>
    </w:p>
    <w:p w14:paraId="5E225E2F" w14:textId="65AE32DE" w:rsidR="007B6BB8" w:rsidRPr="007B6BB8" w:rsidRDefault="007B6BB8" w:rsidP="007B6BB8">
      <w:pPr>
        <w:pStyle w:val="ListParagraph"/>
        <w:numPr>
          <w:ilvl w:val="0"/>
          <w:numId w:val="1"/>
        </w:numPr>
        <w:spacing w:after="0" w:line="300" w:lineRule="atLeast"/>
        <w:rPr>
          <w:rFonts w:eastAsia="Times New Roman" w:cs="Arial"/>
          <w:szCs w:val="24"/>
          <w:lang w:eastAsia="en-GB"/>
        </w:rPr>
      </w:pPr>
      <w:r w:rsidRPr="007B6BB8">
        <w:rPr>
          <w:rFonts w:eastAsia="Times New Roman" w:cs="Arial"/>
          <w:szCs w:val="24"/>
          <w:lang w:eastAsia="en-GB"/>
        </w:rPr>
        <w:t>Given that goalball is a disability sport, if the club has children with additional disabilities, the child and their parent/carer must be involved in deciding how best support can be provided. This should include discussion of the impact of the disability on day</w:t>
      </w:r>
      <w:r w:rsidRPr="007B6BB8">
        <w:rPr>
          <w:rFonts w:eastAsia="Times New Roman" w:cs="Arial"/>
          <w:szCs w:val="24"/>
          <w:lang w:eastAsia="en-GB"/>
        </w:rPr>
        <w:noBreakHyphen/>
        <w:t>to</w:t>
      </w:r>
      <w:r w:rsidRPr="007B6BB8">
        <w:rPr>
          <w:rFonts w:eastAsia="Times New Roman" w:cs="Arial"/>
          <w:szCs w:val="24"/>
          <w:lang w:eastAsia="en-GB"/>
        </w:rPr>
        <w:noBreakHyphen/>
        <w:t>day functioning and the strategies already in place to support the child. Where assistance is required with personal care (for example, toileting), the parent/carer should remain present throughout the activity. It is essential that the child’s consent is sought and always respected.</w:t>
      </w:r>
    </w:p>
    <w:p w14:paraId="5DD5FABA" w14:textId="77777777" w:rsidR="00867BA6" w:rsidRDefault="00867BA6" w:rsidP="00867BA6">
      <w:pPr>
        <w:pStyle w:val="ListParagraph"/>
        <w:numPr>
          <w:ilvl w:val="0"/>
          <w:numId w:val="1"/>
        </w:numPr>
        <w:spacing w:after="0" w:line="300" w:lineRule="atLeast"/>
        <w:contextualSpacing w:val="0"/>
        <w:rPr>
          <w:color w:val="EE0000"/>
          <w:szCs w:val="24"/>
          <w:lang w:eastAsia="en-GB"/>
        </w:rPr>
      </w:pPr>
      <w:r>
        <w:t>No photographic or recording equipment should be used in changing room environments. This includes cameras, video cameras, mobile phones and smart devices.</w:t>
      </w:r>
    </w:p>
    <w:p w14:paraId="3152EE9C" w14:textId="77777777" w:rsidR="00C07DA8" w:rsidRPr="007B6BB8" w:rsidRDefault="00C07DA8" w:rsidP="007B6BB8">
      <w:pPr>
        <w:rPr>
          <w:rFonts w:cs="Arial"/>
          <w:szCs w:val="24"/>
        </w:rPr>
      </w:pPr>
    </w:p>
    <w:sectPr w:rsidR="00C07DA8" w:rsidRPr="007B6BB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73488" w14:textId="77777777" w:rsidR="00ED4B29" w:rsidRDefault="00ED4B29" w:rsidP="007B6BB8">
      <w:pPr>
        <w:spacing w:after="0" w:line="240" w:lineRule="auto"/>
      </w:pPr>
      <w:r>
        <w:separator/>
      </w:r>
    </w:p>
  </w:endnote>
  <w:endnote w:type="continuationSeparator" w:id="0">
    <w:p w14:paraId="0A831EE9" w14:textId="77777777" w:rsidR="00ED4B29" w:rsidRDefault="00ED4B29" w:rsidP="007B6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3FAA3" w14:textId="5C8EDE81" w:rsidR="007B6BB8" w:rsidRDefault="007B6BB8">
    <w:pPr>
      <w:pStyle w:val="Footer"/>
    </w:pPr>
    <w:r>
      <w:t>Reviewed February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ECD35" w14:textId="77777777" w:rsidR="00ED4B29" w:rsidRDefault="00ED4B29" w:rsidP="007B6BB8">
      <w:pPr>
        <w:spacing w:after="0" w:line="240" w:lineRule="auto"/>
      </w:pPr>
      <w:r>
        <w:separator/>
      </w:r>
    </w:p>
  </w:footnote>
  <w:footnote w:type="continuationSeparator" w:id="0">
    <w:p w14:paraId="53975B8B" w14:textId="77777777" w:rsidR="00ED4B29" w:rsidRDefault="00ED4B29" w:rsidP="007B6B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7DCD8" w14:textId="345ACA8C" w:rsidR="007B6BB8" w:rsidRDefault="007B6BB8" w:rsidP="007B6BB8">
    <w:pPr>
      <w:pStyle w:val="Header"/>
      <w:jc w:val="right"/>
    </w:pPr>
    <w:r>
      <w:rPr>
        <w:noProof/>
        <w14:ligatures w14:val="standardContextual"/>
      </w:rPr>
      <w:drawing>
        <wp:inline distT="0" distB="0" distL="0" distR="0" wp14:anchorId="1A193667" wp14:editId="599DF6C0">
          <wp:extent cx="1208822" cy="575399"/>
          <wp:effectExtent l="0" t="0" r="0" b="0"/>
          <wp:docPr id="20611925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192556" name="Picture 2061192556"/>
                  <pic:cNvPicPr/>
                </pic:nvPicPr>
                <pic:blipFill>
                  <a:blip r:embed="rId1">
                    <a:extLst>
                      <a:ext uri="{28A0092B-C50C-407E-A947-70E740481C1C}">
                        <a14:useLocalDpi xmlns:a14="http://schemas.microsoft.com/office/drawing/2010/main" val="0"/>
                      </a:ext>
                    </a:extLst>
                  </a:blip>
                  <a:stretch>
                    <a:fillRect/>
                  </a:stretch>
                </pic:blipFill>
                <pic:spPr>
                  <a:xfrm>
                    <a:off x="0" y="0"/>
                    <a:ext cx="1216060" cy="5788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652DA"/>
    <w:multiLevelType w:val="multilevel"/>
    <w:tmpl w:val="7BDC3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2F3C71"/>
    <w:multiLevelType w:val="multilevel"/>
    <w:tmpl w:val="F9C45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8054D1"/>
    <w:multiLevelType w:val="hybridMultilevel"/>
    <w:tmpl w:val="2FEAA8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DBF7C47"/>
    <w:multiLevelType w:val="multilevel"/>
    <w:tmpl w:val="F314D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0910567">
    <w:abstractNumId w:val="2"/>
  </w:num>
  <w:num w:numId="2" w16cid:durableId="241912938">
    <w:abstractNumId w:val="1"/>
  </w:num>
  <w:num w:numId="3" w16cid:durableId="1640258929">
    <w:abstractNumId w:val="0"/>
  </w:num>
  <w:num w:numId="4" w16cid:durableId="16447692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BB8"/>
    <w:rsid w:val="001C3848"/>
    <w:rsid w:val="00231913"/>
    <w:rsid w:val="00264F2D"/>
    <w:rsid w:val="00373AFC"/>
    <w:rsid w:val="00592BC9"/>
    <w:rsid w:val="005C73BC"/>
    <w:rsid w:val="00653141"/>
    <w:rsid w:val="0067203E"/>
    <w:rsid w:val="007B6BB8"/>
    <w:rsid w:val="00867BA6"/>
    <w:rsid w:val="008A7472"/>
    <w:rsid w:val="00AC5604"/>
    <w:rsid w:val="00C07DA8"/>
    <w:rsid w:val="00CC30DB"/>
    <w:rsid w:val="00CC571D"/>
    <w:rsid w:val="00ED4B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646E5"/>
  <w15:chartTrackingRefBased/>
  <w15:docId w15:val="{C7379686-0211-4274-9603-7C61C35FF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BB8"/>
    <w:pPr>
      <w:spacing w:after="200" w:line="276" w:lineRule="auto"/>
    </w:pPr>
    <w:rPr>
      <w:rFonts w:ascii="Arial" w:eastAsia="Calibri" w:hAnsi="Arial" w:cs="Times New Roman"/>
      <w:kern w:val="0"/>
      <w:sz w:val="24"/>
      <w14:ligatures w14:val="none"/>
    </w:rPr>
  </w:style>
  <w:style w:type="paragraph" w:styleId="Heading1">
    <w:name w:val="heading 1"/>
    <w:basedOn w:val="Normal"/>
    <w:next w:val="Normal"/>
    <w:link w:val="Heading1Char"/>
    <w:uiPriority w:val="9"/>
    <w:qFormat/>
    <w:rsid w:val="007B6B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7B6BB8"/>
    <w:pPr>
      <w:keepNext/>
      <w:keepLines/>
      <w:spacing w:before="160" w:after="80"/>
      <w:outlineLvl w:val="1"/>
    </w:pPr>
    <w:rPr>
      <w:rFonts w:eastAsiaTheme="majorEastAsia" w:cstheme="majorBidi"/>
      <w:sz w:val="28"/>
      <w:szCs w:val="32"/>
    </w:rPr>
  </w:style>
  <w:style w:type="paragraph" w:styleId="Heading3">
    <w:name w:val="heading 3"/>
    <w:basedOn w:val="Normal"/>
    <w:next w:val="Normal"/>
    <w:link w:val="Heading3Char"/>
    <w:uiPriority w:val="9"/>
    <w:semiHidden/>
    <w:unhideWhenUsed/>
    <w:qFormat/>
    <w:rsid w:val="007B6B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6B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6B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6B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6B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6B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6B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B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7B6BB8"/>
    <w:rPr>
      <w:rFonts w:ascii="Arial" w:eastAsiaTheme="majorEastAsia" w:hAnsi="Arial" w:cstheme="majorBidi"/>
      <w:kern w:val="0"/>
      <w:sz w:val="28"/>
      <w:szCs w:val="32"/>
      <w14:ligatures w14:val="none"/>
    </w:rPr>
  </w:style>
  <w:style w:type="character" w:customStyle="1" w:styleId="Heading3Char">
    <w:name w:val="Heading 3 Char"/>
    <w:basedOn w:val="DefaultParagraphFont"/>
    <w:link w:val="Heading3"/>
    <w:uiPriority w:val="9"/>
    <w:semiHidden/>
    <w:rsid w:val="007B6B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6B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6B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6B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6B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6B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6BB8"/>
    <w:rPr>
      <w:rFonts w:eastAsiaTheme="majorEastAsia" w:cstheme="majorBidi"/>
      <w:color w:val="272727" w:themeColor="text1" w:themeTint="D8"/>
    </w:rPr>
  </w:style>
  <w:style w:type="paragraph" w:styleId="Title">
    <w:name w:val="Title"/>
    <w:basedOn w:val="Normal"/>
    <w:next w:val="Normal"/>
    <w:link w:val="TitleChar"/>
    <w:uiPriority w:val="10"/>
    <w:qFormat/>
    <w:rsid w:val="007B6B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6B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6B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6B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6BB8"/>
    <w:pPr>
      <w:spacing w:before="160"/>
      <w:jc w:val="center"/>
    </w:pPr>
    <w:rPr>
      <w:i/>
      <w:iCs/>
      <w:color w:val="404040" w:themeColor="text1" w:themeTint="BF"/>
    </w:rPr>
  </w:style>
  <w:style w:type="character" w:customStyle="1" w:styleId="QuoteChar">
    <w:name w:val="Quote Char"/>
    <w:basedOn w:val="DefaultParagraphFont"/>
    <w:link w:val="Quote"/>
    <w:uiPriority w:val="29"/>
    <w:rsid w:val="007B6BB8"/>
    <w:rPr>
      <w:i/>
      <w:iCs/>
      <w:color w:val="404040" w:themeColor="text1" w:themeTint="BF"/>
    </w:rPr>
  </w:style>
  <w:style w:type="paragraph" w:styleId="ListParagraph">
    <w:name w:val="List Paragraph"/>
    <w:basedOn w:val="Normal"/>
    <w:uiPriority w:val="34"/>
    <w:qFormat/>
    <w:rsid w:val="007B6BB8"/>
    <w:pPr>
      <w:ind w:left="720"/>
      <w:contextualSpacing/>
    </w:pPr>
  </w:style>
  <w:style w:type="character" w:styleId="IntenseEmphasis">
    <w:name w:val="Intense Emphasis"/>
    <w:basedOn w:val="DefaultParagraphFont"/>
    <w:uiPriority w:val="21"/>
    <w:qFormat/>
    <w:rsid w:val="007B6BB8"/>
    <w:rPr>
      <w:i/>
      <w:iCs/>
      <w:color w:val="2F5496" w:themeColor="accent1" w:themeShade="BF"/>
    </w:rPr>
  </w:style>
  <w:style w:type="paragraph" w:styleId="IntenseQuote">
    <w:name w:val="Intense Quote"/>
    <w:basedOn w:val="Normal"/>
    <w:next w:val="Normal"/>
    <w:link w:val="IntenseQuoteChar"/>
    <w:uiPriority w:val="30"/>
    <w:qFormat/>
    <w:rsid w:val="007B6B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6BB8"/>
    <w:rPr>
      <w:i/>
      <w:iCs/>
      <w:color w:val="2F5496" w:themeColor="accent1" w:themeShade="BF"/>
    </w:rPr>
  </w:style>
  <w:style w:type="character" w:styleId="IntenseReference">
    <w:name w:val="Intense Reference"/>
    <w:basedOn w:val="DefaultParagraphFont"/>
    <w:uiPriority w:val="32"/>
    <w:qFormat/>
    <w:rsid w:val="007B6BB8"/>
    <w:rPr>
      <w:b/>
      <w:bCs/>
      <w:smallCaps/>
      <w:color w:val="2F5496" w:themeColor="accent1" w:themeShade="BF"/>
      <w:spacing w:val="5"/>
    </w:rPr>
  </w:style>
  <w:style w:type="character" w:styleId="Strong">
    <w:name w:val="Strong"/>
    <w:basedOn w:val="DefaultParagraphFont"/>
    <w:uiPriority w:val="22"/>
    <w:qFormat/>
    <w:rsid w:val="007B6BB8"/>
    <w:rPr>
      <w:b/>
      <w:bCs/>
    </w:rPr>
  </w:style>
  <w:style w:type="paragraph" w:styleId="Header">
    <w:name w:val="header"/>
    <w:basedOn w:val="Normal"/>
    <w:link w:val="HeaderChar"/>
    <w:uiPriority w:val="99"/>
    <w:unhideWhenUsed/>
    <w:rsid w:val="007B6B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6BB8"/>
    <w:rPr>
      <w:rFonts w:ascii="Arial" w:eastAsia="Calibri" w:hAnsi="Arial" w:cs="Times New Roman"/>
      <w:kern w:val="0"/>
      <w:sz w:val="24"/>
      <w14:ligatures w14:val="none"/>
    </w:rPr>
  </w:style>
  <w:style w:type="paragraph" w:styleId="Footer">
    <w:name w:val="footer"/>
    <w:basedOn w:val="Normal"/>
    <w:link w:val="FooterChar"/>
    <w:uiPriority w:val="99"/>
    <w:unhideWhenUsed/>
    <w:rsid w:val="007B6B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6BB8"/>
    <w:rPr>
      <w:rFonts w:ascii="Arial" w:eastAsia="Calibri" w:hAnsi="Arial"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331</Words>
  <Characters>1782</Characters>
  <Application>Microsoft Office Word</Application>
  <DocSecurity>0</DocSecurity>
  <Lines>31</Lines>
  <Paragraphs>12</Paragraphs>
  <ScaleCrop>false</ScaleCrop>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Cox</dc:creator>
  <cp:keywords/>
  <dc:description/>
  <cp:lastModifiedBy>Steve Cox</cp:lastModifiedBy>
  <cp:revision>2</cp:revision>
  <dcterms:created xsi:type="dcterms:W3CDTF">2026-04-07T11:12:00Z</dcterms:created>
  <dcterms:modified xsi:type="dcterms:W3CDTF">2026-04-07T11:12:00Z</dcterms:modified>
</cp:coreProperties>
</file>