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393F3F04" w:rsidP="393F3F04" w:rsidRDefault="393F3F04" w14:paraId="7BF0605B" w14:textId="4215C3CB"/>
    <w:p w:rsidRPr="00544DE0" w:rsidR="00CF1D3B" w:rsidP="79821EC4" w:rsidRDefault="004433B4" w14:paraId="1E16A1DF" w14:textId="4396B70F">
      <w:pPr>
        <w:rPr>
          <w:b w:val="1"/>
          <w:bCs w:val="1"/>
          <w:color w:val="auto"/>
          <w:sz w:val="82"/>
          <w:szCs w:val="82"/>
        </w:rPr>
      </w:pPr>
      <w:r w:rsidRPr="79821EC4" w:rsidR="004433B4">
        <w:rPr>
          <w:b w:val="1"/>
          <w:bCs w:val="1"/>
          <w:color w:val="auto"/>
          <w:sz w:val="82"/>
          <w:szCs w:val="82"/>
        </w:rPr>
        <w:t>Safeguarding</w:t>
      </w:r>
    </w:p>
    <w:p w:rsidRPr="00544DE0" w:rsidR="00CF1D3B" w:rsidRDefault="004433B4" w14:paraId="4752C28A" w14:textId="7CD44ADD">
      <w:pPr>
        <w:rPr>
          <w:b w:val="1"/>
          <w:bCs w:val="1"/>
          <w:color w:val="auto"/>
          <w:sz w:val="82"/>
          <w:szCs w:val="82"/>
        </w:rPr>
      </w:pPr>
      <w:r w:rsidRPr="79821EC4" w:rsidR="00B025D6">
        <w:rPr>
          <w:b w:val="1"/>
          <w:bCs w:val="1"/>
          <w:color w:val="auto"/>
          <w:sz w:val="82"/>
          <w:szCs w:val="82"/>
        </w:rPr>
        <w:t xml:space="preserve">A </w:t>
      </w:r>
      <w:r w:rsidRPr="79821EC4" w:rsidR="00CF1D3B">
        <w:rPr>
          <w:b w:val="1"/>
          <w:bCs w:val="1"/>
          <w:color w:val="auto"/>
          <w:sz w:val="82"/>
          <w:szCs w:val="82"/>
        </w:rPr>
        <w:t>Guide for Clubs</w:t>
      </w:r>
    </w:p>
    <w:p w:rsidR="00CF1D3B" w:rsidRDefault="008B6C0A" w14:paraId="4CFE1022" w14:textId="6B59F0B8">
      <w:pPr>
        <w:rPr>
          <w:b/>
          <w:color w:val="943634" w:themeColor="accent2" w:themeShade="BF"/>
          <w:sz w:val="48"/>
        </w:rPr>
      </w:pPr>
      <w:r>
        <w:rPr>
          <w:b/>
          <w:noProof/>
          <w:color w:val="943634" w:themeColor="accent2" w:themeShade="BF"/>
          <w:sz w:val="48"/>
          <w:shd w:val="clear" w:color="auto" w:fill="E6E6E6"/>
          <w:lang w:eastAsia="en-GB"/>
        </w:rPr>
        <w:drawing>
          <wp:anchor distT="0" distB="0" distL="114300" distR="114300" simplePos="0" relativeHeight="251658240" behindDoc="1" locked="0" layoutInCell="1" allowOverlap="1" wp14:anchorId="41FAD389" wp14:editId="14BE568F">
            <wp:simplePos x="0" y="0"/>
            <wp:positionH relativeFrom="column">
              <wp:posOffset>0</wp:posOffset>
            </wp:positionH>
            <wp:positionV relativeFrom="paragraph">
              <wp:posOffset>363220</wp:posOffset>
            </wp:positionV>
            <wp:extent cx="5526000" cy="2048400"/>
            <wp:effectExtent l="0" t="0" r="0" b="9525"/>
            <wp:wrapNone/>
            <wp:docPr id="1" name="Picture 1" descr="a group of players coaches, , officials and staff stood and sat behind a Goalball UK banner in a sports hal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players coaches, , officials and staff stood and sat behind a Goalball UK banner in a sports hall "/>
                    <pic:cNvPicPr/>
                  </pic:nvPicPr>
                  <pic:blipFill rotWithShape="1">
                    <a:blip r:embed="rId10" cstate="print">
                      <a:extLst>
                        <a:ext uri="{28A0092B-C50C-407E-A947-70E740481C1C}">
                          <a14:useLocalDpi xmlns:a14="http://schemas.microsoft.com/office/drawing/2010/main" val="0"/>
                        </a:ext>
                      </a:extLst>
                    </a:blip>
                    <a:srcRect l="2160" t="32348" r="1463" b="20015"/>
                    <a:stretch/>
                  </pic:blipFill>
                  <pic:spPr bwMode="auto">
                    <a:xfrm>
                      <a:off x="0" y="0"/>
                      <a:ext cx="5526000" cy="204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B6C0A" w:rsidRDefault="008B6C0A" w14:paraId="7F361F96" w14:textId="2756CF61">
      <w:pPr>
        <w:rPr>
          <w:b/>
          <w:noProof/>
          <w:color w:val="943634" w:themeColor="accent2" w:themeShade="BF"/>
          <w:sz w:val="48"/>
          <w:lang w:eastAsia="en-GB"/>
        </w:rPr>
      </w:pPr>
    </w:p>
    <w:p w:rsidR="008B6C0A" w:rsidRDefault="008B6C0A" w14:paraId="443B3D7E" w14:textId="3A260959">
      <w:pPr>
        <w:rPr>
          <w:b/>
          <w:color w:val="943634" w:themeColor="accent2" w:themeShade="BF"/>
          <w:sz w:val="48"/>
        </w:rPr>
      </w:pPr>
      <w:r>
        <w:rPr>
          <w:b/>
          <w:color w:val="943634" w:themeColor="accent2" w:themeShade="BF"/>
          <w:sz w:val="48"/>
        </w:rPr>
        <w:br w:type="page"/>
      </w:r>
    </w:p>
    <w:p w:rsidR="00CF1D3B" w:rsidP="001916BE" w:rsidRDefault="00090EC7" w14:paraId="49BDC6B0" w14:textId="619F7BD7">
      <w:pPr>
        <w:pStyle w:val="Heading1"/>
      </w:pPr>
      <w:r w:rsidRPr="00CF1D3B">
        <w:t xml:space="preserve">A </w:t>
      </w:r>
      <w:r w:rsidR="0083756B">
        <w:t>Guide for Goalball Clubs</w:t>
      </w:r>
    </w:p>
    <w:p w:rsidR="00DC50B9" w:rsidRDefault="00DC50B9" w14:paraId="6B80A330" w14:textId="77777777">
      <w:pPr>
        <w:rPr>
          <w:kern w:val="2"/>
          <w:szCs w:val="28"/>
          <w:lang w:eastAsia="en-GB"/>
          <w14:ligatures w14:val="standardContextual"/>
        </w:rPr>
      </w:pPr>
      <w:r>
        <w:t>This guide helps goalball clubs provide safe, inclusive and enjoyable opportunities to take part, coach and compete. It should be used alongside the guidance and resources on the Goalball UK website.</w:t>
      </w:r>
    </w:p>
    <w:p w:rsidR="00BF7A8D" w:rsidRDefault="00BF7A8D" w14:paraId="2FB2451E" w14:textId="77777777">
      <w:pPr>
        <w:rPr>
          <w:kern w:val="2"/>
          <w:szCs w:val="28"/>
          <w:lang w:eastAsia="en-GB"/>
          <w14:ligatures w14:val="standardContextual"/>
        </w:rPr>
      </w:pPr>
      <w:r>
        <w:t>These guidelines help clubs put clear safeguarding arrangements in place. Everyone involved in goalball has a role in keeping people safe and supporting their wellbeing.</w:t>
      </w:r>
    </w:p>
    <w:p w:rsidR="00DC50B9" w:rsidRDefault="00DC50B9" w14:paraId="11124D53" w14:textId="77777777">
      <w:pPr>
        <w:rPr>
          <w:kern w:val="2"/>
          <w:szCs w:val="28"/>
          <w:lang w:eastAsia="en-GB"/>
          <w14:ligatures w14:val="standardContextual"/>
        </w:rPr>
      </w:pPr>
      <w:r>
        <w:t>Goalball UK follows these safeguarding principles:</w:t>
      </w:r>
    </w:p>
    <w:p w:rsidR="00BF7A8D" w:rsidP="00BF7A8D" w:rsidRDefault="00BF7A8D" w14:paraId="4A31DD90" w14:textId="77777777">
      <w:pPr>
        <w:pStyle w:val="NoSpacing"/>
        <w:numPr>
          <w:ilvl w:val="0"/>
          <w:numId w:val="18"/>
        </w:numPr>
        <w:rPr>
          <w:kern w:val="2"/>
          <w:szCs w:val="28"/>
          <w:lang w:eastAsia="en-GB"/>
          <w14:ligatures w14:val="standardContextual"/>
        </w:rPr>
      </w:pPr>
      <w:r>
        <w:t>The welfare of all members is the top priority.</w:t>
      </w:r>
    </w:p>
    <w:p w:rsidR="00BF7A8D" w:rsidP="00BF7A8D" w:rsidRDefault="00BF7A8D" w14:paraId="760DB3DA" w14:textId="77777777">
      <w:pPr>
        <w:pStyle w:val="NoSpacing"/>
        <w:numPr>
          <w:ilvl w:val="0"/>
          <w:numId w:val="18"/>
        </w:numPr>
      </w:pPr>
      <w:r>
        <w:t>All concerns, disclosures, allegations and reports will be taken seriously and responded to promptly and appropriately.</w:t>
      </w:r>
    </w:p>
    <w:p w:rsidR="00BF7A8D" w:rsidP="00BF7A8D" w:rsidRDefault="00BF7A8D" w14:paraId="06B9AA89" w14:textId="77777777">
      <w:pPr>
        <w:pStyle w:val="NoSpacing"/>
        <w:numPr>
          <w:ilvl w:val="0"/>
          <w:numId w:val="18"/>
        </w:numPr>
      </w:pPr>
      <w:r>
        <w:t>Keeping people safe means working together with children, young people, adults at risk, parents/carers and safeguarding organisations.</w:t>
      </w:r>
    </w:p>
    <w:p w:rsidR="00BF7A8D" w:rsidP="00BF7A8D" w:rsidRDefault="00BF7A8D" w14:paraId="1BCFF275" w14:textId="77777777">
      <w:pPr>
        <w:pStyle w:val="NoSpacing"/>
        <w:numPr>
          <w:ilvl w:val="0"/>
          <w:numId w:val="18"/>
        </w:numPr>
      </w:pPr>
      <w:r>
        <w:t>Everyone has the right to take part in goalball in a safe, welcoming and inclusive environment.</w:t>
      </w:r>
    </w:p>
    <w:p w:rsidR="00BF7A8D" w:rsidP="00BF7A8D" w:rsidRDefault="00BF7A8D" w14:paraId="13953E2F" w14:textId="77777777">
      <w:pPr>
        <w:pStyle w:val="NoSpacing"/>
        <w:numPr>
          <w:ilvl w:val="0"/>
          <w:numId w:val="18"/>
        </w:numPr>
      </w:pPr>
      <w:r>
        <w:t>Everyone has the right to feel safe, heard and respected.</w:t>
      </w:r>
    </w:p>
    <w:p w:rsidR="00BF7A8D" w:rsidP="00BF7A8D" w:rsidRDefault="00BF7A8D" w14:paraId="5F7F5615" w14:textId="77777777">
      <w:pPr>
        <w:pStyle w:val="NoSpacing"/>
        <w:numPr>
          <w:ilvl w:val="0"/>
          <w:numId w:val="18"/>
        </w:numPr>
      </w:pPr>
      <w:r>
        <w:t>Safeguarding professionals and statutory agencies decide what action is needed, but everyone has a responsibility to share concerns.</w:t>
      </w:r>
    </w:p>
    <w:p w:rsidR="00BF7A8D" w:rsidP="00BF7A8D" w:rsidRDefault="00BF7A8D" w14:paraId="331648A2" w14:textId="77777777">
      <w:pPr>
        <w:pStyle w:val="NoSpacing"/>
        <w:numPr>
          <w:ilvl w:val="0"/>
          <w:numId w:val="18"/>
        </w:numPr>
      </w:pPr>
      <w:r>
        <w:t>Personal information will be shared only when needed and in a lawful way to help keep people safe.</w:t>
      </w:r>
    </w:p>
    <w:p w:rsidR="00DC50B9" w:rsidP="00DC50B9" w:rsidRDefault="00DC50B9" w14:paraId="337CA700" w14:textId="77777777">
      <w:pPr>
        <w:pStyle w:val="Heading1"/>
        <w:rPr>
          <w:kern w:val="36"/>
          <w:lang w:eastAsia="en-GB"/>
          <w14:ligatures w14:val="standardContextual"/>
        </w:rPr>
      </w:pPr>
      <w:r>
        <w:t>Goalball UK Policies and Website Resources</w:t>
      </w:r>
    </w:p>
    <w:p w:rsidR="00BF7A8D" w:rsidRDefault="00BF7A8D" w14:paraId="5B5B2B6B" w14:textId="77777777">
      <w:pPr>
        <w:pStyle w:val="NoSpacing"/>
        <w:spacing w:after="280"/>
        <w:rPr>
          <w:kern w:val="2"/>
          <w:szCs w:val="28"/>
          <w:lang w:eastAsia="en-GB"/>
          <w14:ligatures w14:val="standardContextual"/>
        </w:rPr>
      </w:pPr>
      <w:r>
        <w:t>Clubs are responsible for having the right policies and procedures in place, keeping them up to date, and sharing them with everyone involved. Goalball UK provides supporting guidance, templates and resources on its website.</w:t>
      </w:r>
    </w:p>
    <w:p w:rsidR="00BF7A8D" w:rsidRDefault="00BF7A8D" w14:paraId="5013341E" w14:textId="0A963CF2">
      <w:pPr>
        <w:rPr>
          <w:kern w:val="2"/>
          <w:szCs w:val="28"/>
          <w:lang w:eastAsia="en-GB"/>
          <w14:ligatures w14:val="standardContextual"/>
        </w:rPr>
      </w:pPr>
      <w:r>
        <w:t xml:space="preserve">All clubs should have the following policies and procedures in place and use the </w:t>
      </w:r>
      <w:hyperlink w:history="1" r:id="rId11">
        <w:r w:rsidRPr="00C8387D">
          <w:rPr>
            <w:rStyle w:val="Hyperlink"/>
          </w:rPr>
          <w:t>Goalball UK website</w:t>
        </w:r>
      </w:hyperlink>
      <w:r>
        <w:t xml:space="preserve"> for current guidance.</w:t>
      </w:r>
    </w:p>
    <w:p w:rsidRPr="00ED3286" w:rsidR="00ED3286" w:rsidP="00ED3286" w:rsidRDefault="00E70354" w14:paraId="7DB659CD" w14:textId="57A0159E">
      <w:pPr>
        <w:pStyle w:val="Heading2"/>
      </w:pPr>
      <w:r>
        <w:t>Safeguarding</w:t>
      </w:r>
      <w:r w:rsidRPr="004F1D4A" w:rsidR="00314EE9">
        <w:t xml:space="preserve"> </w:t>
      </w:r>
      <w:r w:rsidRPr="00FC16DF" w:rsidR="00314EE9">
        <w:t>Polic</w:t>
      </w:r>
      <w:r w:rsidR="00ED3286">
        <w:t>ies</w:t>
      </w:r>
    </w:p>
    <w:p w:rsidR="00BF7A8D" w:rsidRDefault="00BF7A8D" w14:paraId="165B9336" w14:textId="77777777">
      <w:pPr>
        <w:rPr>
          <w:kern w:val="2"/>
          <w:szCs w:val="28"/>
          <w:lang w:eastAsia="en-GB"/>
          <w14:ligatures w14:val="standardContextual"/>
        </w:rPr>
      </w:pPr>
      <w:r>
        <w:t>A safeguarding and child protection policy for children and young people under 18</w:t>
      </w:r>
    </w:p>
    <w:p w:rsidR="00BF7A8D" w:rsidRDefault="00BF7A8D" w14:paraId="2E409085" w14:textId="77777777">
      <w:pPr>
        <w:rPr>
          <w:kern w:val="2"/>
          <w:szCs w:val="28"/>
          <w:lang w:eastAsia="en-GB"/>
          <w14:ligatures w14:val="standardContextual"/>
        </w:rPr>
      </w:pPr>
      <w:r>
        <w:t>A safeguarding adults policy for adults at risk</w:t>
      </w:r>
    </w:p>
    <w:p w:rsidR="00BF7A8D" w:rsidRDefault="00BF7A8D" w14:paraId="4B08EEB7" w14:textId="77777777">
      <w:pPr>
        <w:rPr>
          <w:kern w:val="2"/>
          <w:szCs w:val="28"/>
          <w:lang w:eastAsia="en-GB"/>
          <w14:ligatures w14:val="standardContextual"/>
        </w:rPr>
      </w:pPr>
      <w:r>
        <w:t>These should explain:</w:t>
      </w:r>
    </w:p>
    <w:p w:rsidR="00BF7A8D" w:rsidP="00BF7A8D" w:rsidRDefault="00BF7A8D" w14:paraId="5E23F183" w14:textId="77777777">
      <w:pPr>
        <w:pStyle w:val="ListParagraph"/>
        <w:numPr>
          <w:ilvl w:val="0"/>
          <w:numId w:val="15"/>
        </w:numPr>
        <w:rPr>
          <w:kern w:val="2"/>
          <w:szCs w:val="28"/>
          <w:lang w:eastAsia="en-GB"/>
          <w14:ligatures w14:val="standardContextual"/>
        </w:rPr>
      </w:pPr>
      <w:r>
        <w:t>When and how to report a concern, allegation or disclosure, including concerns about poor practice, abuse or inappropriate behaviour.</w:t>
      </w:r>
    </w:p>
    <w:p w:rsidR="00BF7A8D" w:rsidP="00BF7A8D" w:rsidRDefault="00BF7A8D" w14:paraId="23F504D6" w14:textId="77777777">
      <w:pPr>
        <w:pStyle w:val="ListParagraph"/>
        <w:numPr>
          <w:ilvl w:val="0"/>
          <w:numId w:val="15"/>
        </w:numPr>
      </w:pPr>
      <w:r>
        <w:t>Who to contact if a safeguarding concern arises, including the Club Welfare Officer and Goalball UK reporting routes.</w:t>
      </w:r>
    </w:p>
    <w:p w:rsidR="00BF7A8D" w:rsidP="00BF7A8D" w:rsidRDefault="00BF7A8D" w14:paraId="09C73BD8" w14:textId="77777777">
      <w:pPr>
        <w:pStyle w:val="ListParagraph"/>
        <w:numPr>
          <w:ilvl w:val="0"/>
          <w:numId w:val="15"/>
        </w:numPr>
      </w:pPr>
      <w:r>
        <w:t>What to do if someone is at immediate risk, including when to contact emergency services or social care.</w:t>
      </w:r>
    </w:p>
    <w:p w:rsidR="00DC50B9" w:rsidRDefault="00DC50B9" w14:paraId="4FD0AED8" w14:textId="77777777">
      <w:pPr>
        <w:rPr>
          <w:kern w:val="2"/>
          <w:szCs w:val="28"/>
          <w:lang w:eastAsia="en-GB"/>
          <w14:ligatures w14:val="standardContextual"/>
        </w:rPr>
      </w:pPr>
      <w:r>
        <w:t xml:space="preserve">Goalball UK’s safeguarding policies, reporting routes and supporting guidance are available on the </w:t>
      </w:r>
      <w:hyperlink w:history="1" r:id="rId12">
        <w:r>
          <w:rPr>
            <w:rStyle w:val="Hyperlink"/>
          </w:rPr>
          <w:t>Goalball UK safeguarding pages</w:t>
        </w:r>
      </w:hyperlink>
      <w:r>
        <w:t>.</w:t>
      </w:r>
    </w:p>
    <w:p w:rsidR="00FB625E" w:rsidP="43066033" w:rsidRDefault="00BF7A8D" w14:paraId="6B77BF91" w14:textId="77777777">
      <w:r>
        <w:t xml:space="preserve">If someone tells you about a concern, </w:t>
      </w:r>
    </w:p>
    <w:p w:rsidR="00FB625E" w:rsidP="00FB625E" w:rsidRDefault="00BF7A8D" w14:paraId="64BE5D1B" w14:textId="77777777">
      <w:pPr>
        <w:pStyle w:val="ListParagraph"/>
        <w:numPr>
          <w:ilvl w:val="0"/>
          <w:numId w:val="41"/>
        </w:numPr>
      </w:pPr>
      <w:r>
        <w:t xml:space="preserve">stay calm, </w:t>
      </w:r>
    </w:p>
    <w:p w:rsidR="00FB625E" w:rsidP="00FB625E" w:rsidRDefault="00BF7A8D" w14:paraId="7D6639EF" w14:textId="77777777">
      <w:pPr>
        <w:pStyle w:val="ListParagraph"/>
        <w:numPr>
          <w:ilvl w:val="0"/>
          <w:numId w:val="41"/>
        </w:numPr>
      </w:pPr>
      <w:r>
        <w:t xml:space="preserve">listen carefully, </w:t>
      </w:r>
    </w:p>
    <w:p w:rsidR="00FB625E" w:rsidP="00FB625E" w:rsidRDefault="00BF7A8D" w14:paraId="2DB79CD8" w14:textId="77777777">
      <w:pPr>
        <w:pStyle w:val="ListParagraph"/>
        <w:numPr>
          <w:ilvl w:val="0"/>
          <w:numId w:val="41"/>
        </w:numPr>
      </w:pPr>
      <w:r>
        <w:t xml:space="preserve">do not ask leading questions, </w:t>
      </w:r>
    </w:p>
    <w:p w:rsidR="00FB625E" w:rsidP="00FB625E" w:rsidRDefault="00BF7A8D" w14:paraId="07B5A1AD" w14:textId="77777777">
      <w:pPr>
        <w:pStyle w:val="ListParagraph"/>
        <w:numPr>
          <w:ilvl w:val="0"/>
          <w:numId w:val="41"/>
        </w:numPr>
      </w:pPr>
      <w:r>
        <w:t xml:space="preserve">do not promise confidentiality, </w:t>
      </w:r>
    </w:p>
    <w:p w:rsidR="00FB625E" w:rsidP="00FB625E" w:rsidRDefault="00BF7A8D" w14:paraId="7A9E70B2" w14:textId="77777777">
      <w:pPr>
        <w:pStyle w:val="ListParagraph"/>
        <w:numPr>
          <w:ilvl w:val="0"/>
          <w:numId w:val="41"/>
        </w:numPr>
      </w:pPr>
      <w:r>
        <w:t xml:space="preserve">make clear notes as soon as you can, </w:t>
      </w:r>
    </w:p>
    <w:p w:rsidRPr="00FB625E" w:rsidR="00BF7A8D" w:rsidP="00FB625E" w:rsidRDefault="00BF7A8D" w14:paraId="0E71172F" w14:textId="5E082C75">
      <w:pPr>
        <w:pStyle w:val="ListParagraph"/>
        <w:numPr>
          <w:ilvl w:val="0"/>
          <w:numId w:val="41"/>
        </w:numPr>
        <w:rPr>
          <w:kern w:val="2"/>
          <w:lang w:eastAsia="en-GB"/>
          <w14:ligatures w14:val="standardContextual"/>
        </w:rPr>
      </w:pPr>
      <w:r>
        <w:t>and report it straight away.</w:t>
      </w:r>
    </w:p>
    <w:p w:rsidR="00105016" w:rsidP="00105016" w:rsidRDefault="00105016" w14:paraId="065C3D77" w14:textId="77777777">
      <w:pPr>
        <w:pStyle w:val="Heading3"/>
        <w:rPr>
          <w:kern w:val="2"/>
          <w:szCs w:val="28"/>
          <w:lang w:eastAsia="en-GB"/>
          <w14:ligatures w14:val="standardContextual"/>
        </w:rPr>
      </w:pPr>
      <w:r>
        <w:t>Safeguarding Concern / Incident Form</w:t>
      </w:r>
    </w:p>
    <w:p w:rsidR="00BF7A8D" w:rsidRDefault="00BF7A8D" w14:paraId="7E86442A" w14:textId="77777777">
      <w:pPr>
        <w:rPr>
          <w:kern w:val="2"/>
          <w:szCs w:val="28"/>
          <w:lang w:eastAsia="en-GB"/>
          <w14:ligatures w14:val="standardContextual"/>
        </w:rPr>
      </w:pPr>
      <w:r>
        <w:t xml:space="preserve">Safeguarding concerns should be recorded properly and without delay. Goalball UK’s Safeguarding Concern / Incident Form is included at the end of this document and is also available on the </w:t>
      </w:r>
      <w:hyperlink w:history="1" r:id="rId13">
        <w:r>
          <w:rPr>
            <w:rStyle w:val="Hyperlink"/>
          </w:rPr>
          <w:t>Goalball UK safeguarding page</w:t>
        </w:r>
      </w:hyperlink>
      <w:r>
        <w:t xml:space="preserve"> as a downloadable Word form and an online reporting form.</w:t>
      </w:r>
    </w:p>
    <w:p w:rsidR="00105016" w:rsidP="00105016" w:rsidRDefault="00105016" w14:paraId="02F399A0" w14:textId="77777777">
      <w:pPr>
        <w:pStyle w:val="Heading3"/>
        <w:rPr>
          <w:kern w:val="2"/>
          <w:szCs w:val="28"/>
          <w:lang w:eastAsia="en-GB"/>
          <w14:ligatures w14:val="standardContextual"/>
        </w:rPr>
      </w:pPr>
      <w:r>
        <w:t>Self-Reporting</w:t>
      </w:r>
    </w:p>
    <w:p w:rsidRPr="00FC16DF" w:rsidR="00FC16DF" w:rsidP="43066033" w:rsidRDefault="00BF7A8D" w14:paraId="32EB8C19" w14:textId="4483F19A">
      <w:pPr>
        <w:shd w:val="clear" w:color="auto" w:fill="FFFFFF" w:themeFill="background1"/>
        <w:spacing w:after="300"/>
      </w:pPr>
      <w:r w:rsidRPr="43066033">
        <w:rPr>
          <w:color w:val="303030"/>
        </w:rPr>
        <w:t xml:space="preserve">If you </w:t>
      </w:r>
      <w:r w:rsidR="00965298">
        <w:rPr>
          <w:color w:val="303030"/>
        </w:rPr>
        <w:t xml:space="preserve">are </w:t>
      </w:r>
      <w:r w:rsidR="006F7FF6">
        <w:rPr>
          <w:color w:val="303030"/>
        </w:rPr>
        <w:t xml:space="preserve">experiencing </w:t>
      </w:r>
      <w:r w:rsidR="00457123">
        <w:rPr>
          <w:color w:val="303030"/>
        </w:rPr>
        <w:t xml:space="preserve">abuse/ </w:t>
      </w:r>
      <w:r w:rsidR="009115E7">
        <w:rPr>
          <w:color w:val="303030"/>
        </w:rPr>
        <w:t xml:space="preserve">neglect or </w:t>
      </w:r>
      <w:r w:rsidRPr="43066033">
        <w:rPr>
          <w:color w:val="303030"/>
        </w:rPr>
        <w:t xml:space="preserve">need to report a low-level concern or something about your own behaviour, do this as early as possible so the right support can be put in place. Use the self-reporting option on the </w:t>
      </w:r>
      <w:hyperlink r:id="rId14">
        <w:r w:rsidRPr="43066033">
          <w:rPr>
            <w:rStyle w:val="Hyperlink"/>
          </w:rPr>
          <w:t>Goalball UK safeguarding page</w:t>
        </w:r>
      </w:hyperlink>
      <w:r w:rsidRPr="43066033">
        <w:rPr>
          <w:color w:val="303030"/>
        </w:rPr>
        <w:t>.</w:t>
      </w:r>
    </w:p>
    <w:p w:rsidR="00105016" w:rsidP="00105016" w:rsidRDefault="00105016" w14:paraId="3F123F8C" w14:textId="77777777">
      <w:pPr>
        <w:pStyle w:val="Heading2"/>
        <w:rPr>
          <w:kern w:val="2"/>
          <w:szCs w:val="28"/>
          <w:lang w:eastAsia="en-GB"/>
          <w14:ligatures w14:val="standardContextual"/>
        </w:rPr>
      </w:pPr>
      <w:r>
        <w:t>Codes of Conduct and Behaviour</w:t>
      </w:r>
    </w:p>
    <w:p w:rsidR="00BF7A8D" w:rsidRDefault="00BF7A8D" w14:paraId="1F2C9B98" w14:textId="77777777">
      <w:pPr>
        <w:rPr>
          <w:kern w:val="2"/>
          <w:szCs w:val="28"/>
          <w:lang w:eastAsia="en-GB"/>
          <w14:ligatures w14:val="standardContextual"/>
        </w:rPr>
      </w:pPr>
      <w:r>
        <w:t>Clubs should have codes of conduct for coaches, volunteers, spectators, parents/carers and participants, and everyone should know what is expected of them.</w:t>
      </w:r>
    </w:p>
    <w:p w:rsidR="00DC50B9" w:rsidRDefault="00DC50B9" w14:paraId="48F29D40" w14:textId="77777777">
      <w:pPr>
        <w:rPr>
          <w:kern w:val="2"/>
          <w:szCs w:val="28"/>
          <w:lang w:eastAsia="en-GB"/>
          <w14:ligatures w14:val="standardContextual"/>
        </w:rPr>
      </w:pPr>
      <w:r>
        <w:rPr>
          <w:color w:val="auto"/>
        </w:rPr>
        <w:t xml:space="preserve">Goalball UK’s Code of Conduct and related governance documents are available on the </w:t>
      </w:r>
      <w:hyperlink w:history="1" r:id="rId15">
        <w:r>
          <w:rPr>
            <w:rStyle w:val="Hyperlink"/>
          </w:rPr>
          <w:t>Goalball UK policies page</w:t>
        </w:r>
      </w:hyperlink>
      <w:r>
        <w:rPr>
          <w:rStyle w:val="Hyperlink"/>
        </w:rPr>
        <w:t>.</w:t>
      </w:r>
    </w:p>
    <w:p w:rsidRPr="004F1D4A" w:rsidR="00314EE9" w:rsidP="001166B9" w:rsidRDefault="00314EE9" w14:paraId="0F030272" w14:textId="4EA2737A">
      <w:pPr>
        <w:pStyle w:val="Heading2"/>
        <w:rPr>
          <w:color w:val="365F91" w:themeColor="accent1" w:themeShade="BF"/>
          <w:szCs w:val="28"/>
        </w:rPr>
      </w:pPr>
      <w:r w:rsidRPr="004F1D4A">
        <w:t xml:space="preserve">Anti-Bullying Policy </w:t>
      </w:r>
    </w:p>
    <w:p w:rsidR="00BF7A8D" w:rsidRDefault="00BF7A8D" w14:paraId="316080C8" w14:textId="77777777">
      <w:pPr>
        <w:rPr>
          <w:kern w:val="2"/>
          <w:szCs w:val="28"/>
          <w:lang w:eastAsia="en-GB"/>
          <w14:ligatures w14:val="standardContextual"/>
        </w:rPr>
      </w:pPr>
      <w:r>
        <w:t>Bullying is not acceptable in any club. Players, parents and carers should know how to report concerns and be confident they will be taken seriously.</w:t>
      </w:r>
    </w:p>
    <w:p w:rsidR="00BF7A8D" w:rsidRDefault="00BF7A8D" w14:paraId="14566AC2" w14:textId="77777777">
      <w:pPr>
        <w:rPr>
          <w:kern w:val="2"/>
          <w:szCs w:val="28"/>
          <w:lang w:eastAsia="en-GB"/>
          <w14:ligatures w14:val="standardContextual"/>
        </w:rPr>
      </w:pPr>
      <w:r>
        <w:t>Goalball UK wants a culture where people feel able to speak up. Anyone who sees, hears about or suspects bullying, harassment or abusive behaviour should report it promptly through the club or Goalball UK safeguarding routes.</w:t>
      </w:r>
    </w:p>
    <w:p w:rsidR="00BF7A8D" w:rsidRDefault="00BF7A8D" w14:paraId="4A66806E" w14:textId="77777777">
      <w:pPr>
        <w:rPr>
          <w:kern w:val="2"/>
          <w:szCs w:val="28"/>
          <w:lang w:eastAsia="en-GB"/>
          <w14:ligatures w14:val="standardContextual"/>
        </w:rPr>
      </w:pPr>
      <w:r>
        <w:t>Clubs should make sure their anti-bullying approach matches Goalball UK safeguarding guidance and related policies.</w:t>
      </w:r>
    </w:p>
    <w:p w:rsidRPr="004F1D4A" w:rsidR="00314EE9" w:rsidP="001166B9" w:rsidRDefault="00314EE9" w14:paraId="509C1860" w14:textId="48E8E25F">
      <w:pPr>
        <w:pStyle w:val="Heading2"/>
      </w:pPr>
      <w:r w:rsidRPr="004F1D4A">
        <w:t xml:space="preserve">Health &amp; Safety </w:t>
      </w:r>
      <w:r w:rsidR="00055D13">
        <w:t>Policy</w:t>
      </w:r>
    </w:p>
    <w:p w:rsidR="00BF7A8D" w:rsidRDefault="00BF7A8D" w14:paraId="62991DC6" w14:textId="77777777">
      <w:pPr>
        <w:rPr>
          <w:kern w:val="2"/>
          <w:szCs w:val="28"/>
          <w:lang w:eastAsia="en-GB"/>
          <w14:ligatures w14:val="standardContextual"/>
        </w:rPr>
      </w:pPr>
      <w:r>
        <w:t>This should include:</w:t>
      </w:r>
    </w:p>
    <w:p w:rsidR="00BF7A8D" w:rsidP="00BF7A8D" w:rsidRDefault="00BF7A8D" w14:paraId="0CBC09E7" w14:textId="77777777">
      <w:pPr>
        <w:pStyle w:val="ListParagraph"/>
        <w:numPr>
          <w:ilvl w:val="0"/>
          <w:numId w:val="9"/>
        </w:numPr>
        <w:rPr>
          <w:kern w:val="2"/>
          <w:szCs w:val="28"/>
          <w:lang w:eastAsia="en-GB"/>
          <w14:ligatures w14:val="standardContextual"/>
        </w:rPr>
      </w:pPr>
      <w:r>
        <w:t>How risk assessments will be completed</w:t>
      </w:r>
    </w:p>
    <w:p w:rsidR="00BF7A8D" w:rsidP="00BF7A8D" w:rsidRDefault="00BF7A8D" w14:paraId="24D48EB7" w14:textId="77777777">
      <w:pPr>
        <w:pStyle w:val="ListParagraph"/>
        <w:numPr>
          <w:ilvl w:val="0"/>
          <w:numId w:val="9"/>
        </w:numPr>
      </w:pPr>
      <w:r>
        <w:t>Consent forms and the details they should include, such as emergency contacts, medical information, access needs, and where needed consent for photography or video</w:t>
      </w:r>
    </w:p>
    <w:p w:rsidR="00BF7A8D" w:rsidP="00BF7A8D" w:rsidRDefault="00BF7A8D" w14:paraId="0973CF9F" w14:textId="77777777">
      <w:pPr>
        <w:pStyle w:val="ListParagraph"/>
        <w:numPr>
          <w:ilvl w:val="0"/>
          <w:numId w:val="9"/>
        </w:numPr>
      </w:pPr>
      <w:r>
        <w:t>How to respond to an accident or incident</w:t>
      </w:r>
    </w:p>
    <w:p w:rsidR="00BF7A8D" w:rsidP="00BF7A8D" w:rsidRDefault="00BF7A8D" w14:paraId="3AF0CD62" w14:textId="77777777">
      <w:pPr>
        <w:pStyle w:val="ListParagraph"/>
        <w:numPr>
          <w:ilvl w:val="0"/>
          <w:numId w:val="9"/>
        </w:numPr>
      </w:pPr>
      <w:r>
        <w:t>How accidents, incidents and near misses will be recorded and reviewed</w:t>
      </w:r>
    </w:p>
    <w:p w:rsidR="00BF7A8D" w:rsidP="00BF7A8D" w:rsidRDefault="00BF7A8D" w14:paraId="4303F6CA" w14:textId="77777777">
      <w:pPr>
        <w:pStyle w:val="ListParagraph"/>
        <w:numPr>
          <w:ilvl w:val="0"/>
          <w:numId w:val="9"/>
        </w:numPr>
      </w:pPr>
      <w:r>
        <w:t>Who to contact if a health and safety concern arises</w:t>
      </w:r>
    </w:p>
    <w:p w:rsidR="00BF7A8D" w:rsidRDefault="00BF7A8D" w14:paraId="350703EB" w14:textId="77777777">
      <w:pPr>
        <w:rPr>
          <w:kern w:val="2"/>
          <w:szCs w:val="28"/>
          <w:lang w:eastAsia="en-GB"/>
          <w14:ligatures w14:val="standardContextual"/>
        </w:rPr>
      </w:pPr>
      <w:r>
        <w:t xml:space="preserve">Further club delivery guidance and minimum standards information can be found on the </w:t>
      </w:r>
      <w:hyperlink w:history="1" r:id="rId16">
        <w:r>
          <w:rPr>
            <w:rStyle w:val="Hyperlink"/>
          </w:rPr>
          <w:t>Goalball UK Club Minimum Standards Resources page</w:t>
        </w:r>
      </w:hyperlink>
      <w:r>
        <w:t xml:space="preserve"> and the </w:t>
      </w:r>
      <w:hyperlink w:history="1" r:id="rId17">
        <w:r>
          <w:rPr>
            <w:rStyle w:val="Hyperlink"/>
          </w:rPr>
          <w:t>Goalball UK policies page</w:t>
        </w:r>
      </w:hyperlink>
      <w:r>
        <w:t>.</w:t>
      </w:r>
    </w:p>
    <w:p w:rsidR="00105016" w:rsidP="00105016" w:rsidRDefault="00105016" w14:paraId="1AF3A2F8" w14:textId="77777777">
      <w:pPr>
        <w:pStyle w:val="Heading2"/>
        <w:rPr>
          <w:kern w:val="2"/>
          <w:szCs w:val="28"/>
          <w:lang w:eastAsia="en-GB"/>
          <w14:ligatures w14:val="standardContextual"/>
        </w:rPr>
      </w:pPr>
      <w:r>
        <w:t>Equity Statement</w:t>
      </w:r>
    </w:p>
    <w:p w:rsidR="00BF7A8D" w:rsidRDefault="00BF7A8D" w14:paraId="4017D951" w14:textId="77777777">
      <w:pPr>
        <w:rPr>
          <w:kern w:val="2"/>
          <w:szCs w:val="28"/>
          <w:lang w:eastAsia="en-GB"/>
          <w14:ligatures w14:val="standardContextual"/>
        </w:rPr>
      </w:pPr>
      <w:r>
        <w:t>This should make clear that everyone must be treated with dignity and respect and given equal opportunity in goalball. It should also be reflected in the club or organisation constitution.</w:t>
      </w:r>
    </w:p>
    <w:p w:rsidR="008B6C0A" w:rsidRDefault="00BF7A8D" w14:paraId="5376441A" w14:textId="51D56D53">
      <w:r>
        <w:t>Clubs should also use Goalball UK guidance and policies to help create an inclusive, respectful and safe environment.</w:t>
      </w:r>
    </w:p>
    <w:p w:rsidR="00C8387D" w:rsidRDefault="00C8387D" w14:paraId="57A8EE70" w14:textId="06D025F1">
      <w:r>
        <w:br w:type="page"/>
      </w:r>
    </w:p>
    <w:p w:rsidR="00105016" w:rsidP="00105016" w:rsidRDefault="00105016" w14:paraId="6FC949CF" w14:textId="77777777">
      <w:pPr>
        <w:pStyle w:val="Heading1"/>
        <w:rPr>
          <w:kern w:val="36"/>
          <w:lang w:eastAsia="en-GB"/>
          <w14:ligatures w14:val="standardContextual"/>
        </w:rPr>
      </w:pPr>
      <w:r>
        <w:t>Club Delivery Checklist</w:t>
      </w:r>
    </w:p>
    <w:p w:rsidR="00BF7A8D" w:rsidRDefault="00BF7A8D" w14:paraId="36703C75" w14:textId="77777777">
      <w:pPr>
        <w:rPr>
          <w:kern w:val="2"/>
          <w:szCs w:val="28"/>
          <w:lang w:eastAsia="en-GB"/>
          <w14:ligatures w14:val="standardContextual"/>
        </w:rPr>
      </w:pPr>
      <w:r>
        <w:t>Clubs should always consider the safety and wellbeing of every player and check the following:</w:t>
      </w:r>
    </w:p>
    <w:p w:rsidRPr="004F1D4A" w:rsidR="00314EE9" w:rsidP="001166B9" w:rsidRDefault="008A7936" w14:paraId="30F56703" w14:textId="19C2E643">
      <w:pPr>
        <w:pStyle w:val="Heading2"/>
      </w:pPr>
      <w:r>
        <w:t>V</w:t>
      </w:r>
      <w:r w:rsidRPr="004F1D4A" w:rsidR="00314EE9">
        <w:t>alid insurance cover</w:t>
      </w:r>
    </w:p>
    <w:p w:rsidR="00BF7A8D" w:rsidRDefault="00BF7A8D" w14:paraId="2DAE00D4" w14:textId="77777777">
      <w:pPr>
        <w:rPr>
          <w:kern w:val="2"/>
          <w:szCs w:val="28"/>
          <w:lang w:eastAsia="en-GB"/>
          <w14:ligatures w14:val="standardContextual"/>
        </w:rPr>
      </w:pPr>
      <w:r>
        <w:t>All clubs must have suitable, up-to-date insurance cover.</w:t>
      </w:r>
    </w:p>
    <w:p w:rsidR="00BF7A8D" w:rsidRDefault="00BF7A8D" w14:paraId="12F60AF1" w14:textId="77777777">
      <w:pPr>
        <w:rPr>
          <w:kern w:val="2"/>
          <w:szCs w:val="28"/>
          <w:lang w:eastAsia="en-GB"/>
          <w14:ligatures w14:val="standardContextual"/>
        </w:rPr>
      </w:pPr>
      <w:r>
        <w:t>Affiliated Goalball UK clubs receive £5m public liability cover for recognised Goalball UK activities.</w:t>
      </w:r>
    </w:p>
    <w:p w:rsidR="00105016" w:rsidP="00105016" w:rsidRDefault="00105016" w14:paraId="11368EC4" w14:textId="77777777">
      <w:pPr>
        <w:pStyle w:val="Heading2"/>
        <w:rPr>
          <w:kern w:val="2"/>
          <w:szCs w:val="28"/>
          <w:lang w:eastAsia="en-GB"/>
          <w14:ligatures w14:val="standardContextual"/>
        </w:rPr>
      </w:pPr>
      <w:r>
        <w:t>Qualifications and Training</w:t>
      </w:r>
    </w:p>
    <w:p w:rsidR="00BF7A8D" w:rsidRDefault="00BF7A8D" w14:paraId="451FB351" w14:textId="77777777">
      <w:pPr>
        <w:rPr>
          <w:kern w:val="2"/>
          <w:szCs w:val="28"/>
          <w:lang w:eastAsia="en-GB"/>
          <w14:ligatures w14:val="standardContextual"/>
        </w:rPr>
      </w:pPr>
      <w:r>
        <w:t>Coaches, leaders, volunteers, Welfare Officers and paid staff should have the right skills, training, qualifications and experience for their role.</w:t>
      </w:r>
    </w:p>
    <w:p w:rsidR="00BF7A8D" w:rsidRDefault="00BF7A8D" w14:paraId="3AE9289B" w14:textId="77777777">
      <w:pPr>
        <w:rPr>
          <w:kern w:val="2"/>
          <w:szCs w:val="28"/>
          <w:lang w:eastAsia="en-GB"/>
          <w14:ligatures w14:val="standardContextual"/>
        </w:rPr>
      </w:pPr>
      <w:r>
        <w:t>Clubs should make sure coaching, safeguarding, first aid and vetting requirements are met in line with the current Goalball UK Club Minimum Standards and the activity being delivered.</w:t>
      </w:r>
    </w:p>
    <w:p w:rsidR="00DC50B9" w:rsidRDefault="00DC50B9" w14:paraId="7DBD2EB6" w14:textId="77777777">
      <w:pPr>
        <w:rPr>
          <w:kern w:val="2"/>
          <w:szCs w:val="28"/>
          <w:lang w:eastAsia="en-GB"/>
          <w14:ligatures w14:val="standardContextual"/>
        </w:rPr>
      </w:pPr>
      <w:r>
        <w:t xml:space="preserve">Qualification levels, DBS requirements, safeguarding training expectations and supporting guidance can be found on the </w:t>
      </w:r>
      <w:hyperlink w:history="1" r:id="rId18">
        <w:r>
          <w:rPr>
            <w:rStyle w:val="Hyperlink"/>
          </w:rPr>
          <w:t>GUK Club Minimum Standards Resources page</w:t>
        </w:r>
      </w:hyperlink>
      <w:r>
        <w:rPr>
          <w:rStyle w:val="Hyperlink"/>
        </w:rPr>
        <w:t>.</w:t>
      </w:r>
    </w:p>
    <w:p w:rsidRPr="004F1D4A" w:rsidR="00314EE9" w:rsidP="001166B9" w:rsidRDefault="00CC5B69" w14:paraId="4843786F" w14:textId="45A00688">
      <w:pPr>
        <w:pStyle w:val="Heading2"/>
      </w:pPr>
      <w:r>
        <w:t>K</w:t>
      </w:r>
      <w:r w:rsidRPr="004F1D4A" w:rsidR="00314EE9">
        <w:t>now your participants</w:t>
      </w:r>
    </w:p>
    <w:p w:rsidR="00BF7A8D" w:rsidRDefault="00BF7A8D" w14:paraId="25EB8544" w14:textId="77777777">
      <w:pPr>
        <w:rPr>
          <w:kern w:val="2"/>
          <w:szCs w:val="28"/>
          <w:lang w:eastAsia="en-GB"/>
          <w14:ligatures w14:val="standardContextual"/>
        </w:rPr>
      </w:pPr>
      <w:r>
        <w:t>Clubs should keep key participant information up to date so activities can be delivered safely. This may include emergency contacts, medical information, access needs, communication needs and other details needed for the activity.</w:t>
      </w:r>
    </w:p>
    <w:p w:rsidR="00105016" w:rsidP="00105016" w:rsidRDefault="00105016" w14:paraId="174D0F4A" w14:textId="77777777">
      <w:pPr>
        <w:pStyle w:val="Heading2"/>
        <w:rPr>
          <w:kern w:val="2"/>
          <w:szCs w:val="28"/>
          <w:lang w:eastAsia="en-GB"/>
          <w14:ligatures w14:val="standardContextual"/>
        </w:rPr>
      </w:pPr>
      <w:r>
        <w:t>Safe Environment and Equipment</w:t>
      </w:r>
    </w:p>
    <w:p w:rsidR="00BF7A8D" w:rsidRDefault="00BF7A8D" w14:paraId="534BAAF2" w14:textId="77777777">
      <w:pPr>
        <w:rPr>
          <w:kern w:val="2"/>
          <w:szCs w:val="28"/>
          <w:lang w:eastAsia="en-GB"/>
          <w14:ligatures w14:val="standardContextual"/>
        </w:rPr>
      </w:pPr>
      <w:r>
        <w:t xml:space="preserve">All clubs should have risk assessments in place before activities take place. More information is available on the </w:t>
      </w:r>
      <w:hyperlink w:history="1" r:id="rId19">
        <w:r>
          <w:rPr>
            <w:rStyle w:val="Hyperlink"/>
          </w:rPr>
          <w:t>GUK Club Minimum Standards Resources page</w:t>
        </w:r>
      </w:hyperlink>
      <w:r>
        <w:t>.</w:t>
      </w:r>
    </w:p>
    <w:p w:rsidRPr="004F1D4A" w:rsidR="00314EE9" w:rsidP="001166B9" w:rsidRDefault="00495339" w14:paraId="1609B882" w14:textId="69D8911E">
      <w:pPr>
        <w:pStyle w:val="Heading2"/>
      </w:pPr>
      <w:r>
        <w:t xml:space="preserve">Deliver </w:t>
      </w:r>
      <w:r w:rsidR="00C053D2">
        <w:t>a</w:t>
      </w:r>
      <w:r w:rsidRPr="004F1D4A">
        <w:t>ppropriate</w:t>
      </w:r>
      <w:r w:rsidRPr="004F1D4A" w:rsidR="00314EE9">
        <w:t xml:space="preserve"> activities </w:t>
      </w:r>
    </w:p>
    <w:p w:rsidR="00BF7A8D" w:rsidRDefault="00BF7A8D" w14:paraId="2E759C36" w14:textId="77777777">
      <w:pPr>
        <w:rPr>
          <w:kern w:val="2"/>
          <w:szCs w:val="28"/>
          <w:lang w:eastAsia="en-GB"/>
          <w14:ligatures w14:val="standardContextual"/>
        </w:rPr>
      </w:pPr>
      <w:r>
        <w:t>Activities should be suitable for the participant’s age, maturity, experience and ability.</w:t>
      </w:r>
    </w:p>
    <w:p w:rsidR="00BF7A8D" w:rsidRDefault="00BF7A8D" w14:paraId="2BBA845D" w14:textId="77777777">
      <w:pPr>
        <w:rPr>
          <w:kern w:val="2"/>
          <w:szCs w:val="28"/>
          <w:lang w:eastAsia="en-GB"/>
          <w14:ligatures w14:val="standardContextual"/>
        </w:rPr>
      </w:pPr>
      <w:r>
        <w:t>Sessions should be planned in advance, with clear outcomes and suitable activities.</w:t>
      </w:r>
    </w:p>
    <w:p w:rsidR="00105016" w:rsidP="00105016" w:rsidRDefault="00105016" w14:paraId="4EC57DB8" w14:textId="77777777">
      <w:pPr>
        <w:pStyle w:val="Heading2"/>
        <w:rPr>
          <w:kern w:val="2"/>
          <w:szCs w:val="28"/>
          <w:lang w:eastAsia="en-GB"/>
          <w14:ligatures w14:val="standardContextual"/>
        </w:rPr>
      </w:pPr>
      <w:r>
        <w:t>Club Training Facilities</w:t>
      </w:r>
    </w:p>
    <w:p w:rsidR="00BF7A8D" w:rsidRDefault="00BF7A8D" w14:paraId="4E1DE118" w14:textId="77777777">
      <w:pPr>
        <w:rPr>
          <w:kern w:val="2"/>
          <w:szCs w:val="28"/>
          <w:lang w:eastAsia="en-GB"/>
          <w14:ligatures w14:val="standardContextual"/>
        </w:rPr>
      </w:pPr>
      <w:r>
        <w:t>Clubs should make sure players can access the building, changing rooms and other facilities, and that disabled players’ needs are met. If the venue is difficult to find or access, clubs should consider support such as walking buses or meet-and-greet arrangements.</w:t>
      </w:r>
    </w:p>
    <w:p w:rsidRPr="00760B63" w:rsidR="00F92E81" w:rsidP="001166B9" w:rsidRDefault="00F92E81" w14:paraId="4947BC39" w14:textId="4FB78345">
      <w:pPr>
        <w:pStyle w:val="Heading2"/>
      </w:pPr>
      <w:r w:rsidRPr="00760B63">
        <w:t>Coaching Ratios</w:t>
      </w:r>
    </w:p>
    <w:p w:rsidR="00BF7A8D" w:rsidP="43066033" w:rsidRDefault="00BF7A8D" w14:paraId="47853DA6" w14:textId="4FE460AD">
      <w:pPr>
        <w:rPr>
          <w:kern w:val="2"/>
          <w:lang w:eastAsia="en-GB"/>
          <w14:ligatures w14:val="standardContextual"/>
        </w:rPr>
      </w:pPr>
      <w:r>
        <w:t xml:space="preserve">Coaches </w:t>
      </w:r>
      <w:r w:rsidR="00386B4D">
        <w:t xml:space="preserve">must </w:t>
      </w:r>
      <w:r>
        <w:t>avoid working alone with children unless there is a clear reason and the right safeguards are in place. At least one appropriately qualified adult should be present at sessions. Participants under 18 should be supervised and not counted in supervision ratios.</w:t>
      </w:r>
    </w:p>
    <w:p w:rsidR="00BF7A8D" w:rsidRDefault="00BF7A8D" w14:paraId="3A448325" w14:textId="77777777">
      <w:pPr>
        <w:rPr>
          <w:kern w:val="2"/>
          <w:szCs w:val="28"/>
          <w:lang w:eastAsia="en-GB"/>
          <w14:ligatures w14:val="standardContextual"/>
        </w:rPr>
      </w:pPr>
      <w:r>
        <w:t>Supervision levels should take account of:</w:t>
      </w:r>
    </w:p>
    <w:p w:rsidR="00BF7A8D" w:rsidP="00BF7A8D" w:rsidRDefault="00BF7A8D" w14:paraId="7FA7A4E7" w14:textId="77777777">
      <w:pPr>
        <w:pStyle w:val="ListParagraph"/>
        <w:numPr>
          <w:ilvl w:val="0"/>
          <w:numId w:val="13"/>
        </w:numPr>
        <w:rPr>
          <w:kern w:val="2"/>
          <w:szCs w:val="28"/>
          <w:lang w:eastAsia="en-GB"/>
          <w14:ligatures w14:val="standardContextual"/>
        </w:rPr>
      </w:pPr>
      <w:r>
        <w:t>The age and ability of participants</w:t>
      </w:r>
    </w:p>
    <w:p w:rsidR="00BF7A8D" w:rsidP="00BF7A8D" w:rsidRDefault="00BF7A8D" w14:paraId="5D6E4108" w14:textId="77777777">
      <w:pPr>
        <w:pStyle w:val="ListParagraph"/>
        <w:numPr>
          <w:ilvl w:val="0"/>
          <w:numId w:val="13"/>
        </w:numPr>
      </w:pPr>
      <w:r>
        <w:t>The type of session</w:t>
      </w:r>
    </w:p>
    <w:p w:rsidR="00BF7A8D" w:rsidP="00BF7A8D" w:rsidRDefault="00BF7A8D" w14:paraId="69C1A758" w14:textId="77777777">
      <w:pPr>
        <w:pStyle w:val="ListParagraph"/>
        <w:numPr>
          <w:ilvl w:val="0"/>
          <w:numId w:val="13"/>
        </w:numPr>
      </w:pPr>
      <w:r>
        <w:t>How independent participants are</w:t>
      </w:r>
    </w:p>
    <w:p w:rsidR="00BF7A8D" w:rsidP="00BF7A8D" w:rsidRDefault="00BF7A8D" w14:paraId="453DDA32" w14:textId="77777777">
      <w:pPr>
        <w:pStyle w:val="ListParagraph"/>
        <w:numPr>
          <w:ilvl w:val="0"/>
          <w:numId w:val="13"/>
        </w:numPr>
      </w:pPr>
      <w:r>
        <w:t>The environment the session takes place in</w:t>
      </w:r>
    </w:p>
    <w:p w:rsidR="00BF7A8D" w:rsidP="00BF7A8D" w:rsidRDefault="00BF7A8D" w14:paraId="70E89A56" w14:textId="77777777">
      <w:pPr>
        <w:pStyle w:val="ListParagraph"/>
        <w:numPr>
          <w:ilvl w:val="0"/>
          <w:numId w:val="13"/>
        </w:numPr>
      </w:pPr>
      <w:r>
        <w:t>The risk assessment</w:t>
      </w:r>
    </w:p>
    <w:p w:rsidR="00BF7A8D" w:rsidRDefault="00BF7A8D" w14:paraId="3C0CB295" w14:textId="77777777">
      <w:pPr>
        <w:rPr>
          <w:kern w:val="2"/>
          <w:szCs w:val="28"/>
          <w:lang w:eastAsia="en-GB"/>
          <w14:ligatures w14:val="standardContextual"/>
        </w:rPr>
      </w:pPr>
      <w:r>
        <w:t>Supervision should match the age, independence, environment and support needs of the group. There should always be enough cover in an emergency, and unnecessary one-to-one situations should be avoided where possible.</w:t>
      </w:r>
    </w:p>
    <w:p w:rsidRPr="00492B85" w:rsidR="00314EE9" w:rsidP="001166B9" w:rsidRDefault="00314EE9" w14:paraId="28A760C5" w14:textId="77777777">
      <w:pPr>
        <w:pStyle w:val="Heading2"/>
        <w:rPr>
          <w:color w:val="365F91" w:themeColor="accent1" w:themeShade="BF"/>
          <w:szCs w:val="28"/>
        </w:rPr>
      </w:pPr>
      <w:r w:rsidRPr="00492B85">
        <w:t>Changing Rooms</w:t>
      </w:r>
    </w:p>
    <w:p w:rsidR="00105016" w:rsidRDefault="00105016" w14:paraId="4A89308F" w14:textId="77777777">
      <w:pPr>
        <w:rPr>
          <w:kern w:val="2"/>
          <w:szCs w:val="28"/>
          <w:lang w:eastAsia="en-GB"/>
          <w14:ligatures w14:val="standardContextual"/>
        </w:rPr>
      </w:pPr>
      <w:r>
        <w:t>If public changing facilities are used, follow the venue guidance and also refer to the Changing Rooms Guidance on the Goalball UK Useful Safeguarding Resources page, as well as the points below.</w:t>
      </w:r>
    </w:p>
    <w:p w:rsidRPr="00760B63" w:rsidR="00B64AFE" w:rsidP="376C4184" w:rsidRDefault="00B64AFE" w14:paraId="282230A1" w14:textId="77777777">
      <w:pPr>
        <w:pStyle w:val="ListParagraph"/>
        <w:numPr>
          <w:ilvl w:val="0"/>
          <w:numId w:val="16"/>
        </w:numPr>
        <w:rPr>
          <w:szCs w:val="28"/>
        </w:rPr>
      </w:pPr>
      <w:r>
        <w:t xml:space="preserve">Adult coaches or volunteers should not shower or change at the same time as the children they have been working with. </w:t>
      </w:r>
    </w:p>
    <w:p w:rsidR="009F091B" w:rsidP="376C4184" w:rsidRDefault="009F091B" w14:paraId="4DF6B66C" w14:textId="77777777">
      <w:pPr>
        <w:pStyle w:val="ListParagraph"/>
        <w:numPr>
          <w:ilvl w:val="0"/>
          <w:numId w:val="16"/>
        </w:numPr>
        <w:rPr>
          <w:bCs/>
          <w:szCs w:val="28"/>
        </w:rPr>
      </w:pPr>
      <w:r>
        <w:t xml:space="preserve">In mixed gender clubs separate changing facilities should be available </w:t>
      </w:r>
    </w:p>
    <w:p w:rsidRPr="00BF7A8D" w:rsidR="00BF7A8D" w:rsidP="00BF7A8D" w:rsidRDefault="00BF7A8D" w14:paraId="429C08BA" w14:textId="375044E9">
      <w:pPr>
        <w:pStyle w:val="ListParagraph"/>
        <w:numPr>
          <w:ilvl w:val="0"/>
          <w:numId w:val="16"/>
        </w:numPr>
        <w:rPr>
          <w:bCs/>
          <w:szCs w:val="28"/>
        </w:rPr>
      </w:pPr>
      <w:r>
        <w:t xml:space="preserve">If a child needs help because of a disability or additional need, the child and their parent/carer </w:t>
      </w:r>
      <w:r w:rsidR="0053737B">
        <w:t>must</w:t>
      </w:r>
      <w:r>
        <w:t xml:space="preserve"> be involved in deciding what support is needed. Where personal care support may be needed, the parent/carer should stay present during the activity unless another safe arrangement has been agreed. The child’s views and consent should always be considered.</w:t>
      </w:r>
    </w:p>
    <w:p w:rsidRPr="00DC50B9" w:rsidR="00DC50B9" w:rsidP="00DC50B9" w:rsidRDefault="00DC50B9" w14:paraId="4B779C41" w14:textId="77777777">
      <w:pPr>
        <w:pStyle w:val="ListParagraph"/>
        <w:numPr>
          <w:ilvl w:val="0"/>
          <w:numId w:val="16"/>
        </w:numPr>
        <w:rPr>
          <w:bCs/>
          <w:szCs w:val="28"/>
        </w:rPr>
      </w:pPr>
      <w:r>
        <w:t>If adults and children need to use the same changing area, clubs should complete a risk assessment, explain arrangements clearly to parents/carers and participants, and put suitable supervision and privacy measures in place.</w:t>
      </w:r>
    </w:p>
    <w:p w:rsidR="00105016" w:rsidP="00105016" w:rsidRDefault="00105016" w14:paraId="2503C5E5" w14:textId="77777777">
      <w:pPr>
        <w:pStyle w:val="Heading2"/>
        <w:rPr>
          <w:kern w:val="2"/>
          <w:szCs w:val="28"/>
          <w:lang w:eastAsia="en-GB"/>
          <w14:ligatures w14:val="standardContextual"/>
        </w:rPr>
      </w:pPr>
      <w:r>
        <w:t>Transport</w:t>
      </w:r>
    </w:p>
    <w:p w:rsidR="00BF7A8D" w:rsidRDefault="00BF7A8D" w14:paraId="5B6C0C2B" w14:textId="77777777">
      <w:pPr>
        <w:rPr>
          <w:kern w:val="2"/>
          <w:szCs w:val="28"/>
          <w:lang w:eastAsia="en-GB"/>
          <w14:ligatures w14:val="standardContextual"/>
        </w:rPr>
      </w:pPr>
      <w:r>
        <w:t>When planning transport, be clear whether it is a private arrangement or provided by the club.</w:t>
      </w:r>
    </w:p>
    <w:p w:rsidR="00105016" w:rsidP="00105016" w:rsidRDefault="00105016" w14:paraId="627A5130" w14:textId="77777777">
      <w:pPr>
        <w:pStyle w:val="Heading3"/>
        <w:rPr>
          <w:kern w:val="2"/>
          <w:szCs w:val="28"/>
          <w:lang w:eastAsia="en-GB"/>
          <w14:ligatures w14:val="standardContextual"/>
        </w:rPr>
      </w:pPr>
      <w:r>
        <w:t>Private Transport</w:t>
      </w:r>
    </w:p>
    <w:p w:rsidR="00DC50B9" w:rsidP="00DC50B9" w:rsidRDefault="00DC50B9" w14:paraId="0027E74C" w14:textId="77777777">
      <w:pPr>
        <w:pStyle w:val="ListParagraph"/>
        <w:numPr>
          <w:ilvl w:val="0"/>
          <w:numId w:val="14"/>
        </w:numPr>
        <w:rPr>
          <w:color w:val="auto"/>
          <w:kern w:val="2"/>
          <w:szCs w:val="28"/>
          <w:lang w:eastAsia="en-GB"/>
          <w14:ligatures w14:val="standardContextual"/>
        </w:rPr>
      </w:pPr>
      <w:r>
        <w:t>Parents/carers are normally responsible for arranging transport to and from club activity unless the club has made an agreed alternative arrangement.</w:t>
      </w:r>
    </w:p>
    <w:p w:rsidR="00105016" w:rsidP="00105016" w:rsidRDefault="00105016" w14:paraId="4B280B29" w14:textId="77777777">
      <w:pPr>
        <w:pStyle w:val="Heading3"/>
        <w:rPr>
          <w:kern w:val="2"/>
          <w:szCs w:val="28"/>
          <w:lang w:eastAsia="en-GB"/>
          <w14:ligatures w14:val="standardContextual"/>
        </w:rPr>
      </w:pPr>
      <w:r>
        <w:t>Club-Provided Transport</w:t>
      </w:r>
    </w:p>
    <w:p w:rsidR="00BF7A8D" w:rsidP="00BF7A8D" w:rsidRDefault="00BF7A8D" w14:paraId="022D9184" w14:textId="77777777">
      <w:pPr>
        <w:pStyle w:val="NoSpacing"/>
        <w:numPr>
          <w:ilvl w:val="0"/>
          <w:numId w:val="17"/>
        </w:numPr>
        <w:rPr>
          <w:kern w:val="2"/>
          <w:szCs w:val="28"/>
          <w:lang w:eastAsia="en-GB"/>
          <w14:ligatures w14:val="standardContextual"/>
        </w:rPr>
      </w:pPr>
      <w:r>
        <w:t>Clubs should make clear who is responsible for children at each stage of the journey and how they will be supervised.</w:t>
      </w:r>
    </w:p>
    <w:p w:rsidR="00BF7A8D" w:rsidP="00BF7A8D" w:rsidRDefault="00BF7A8D" w14:paraId="29341BEB" w14:textId="77777777">
      <w:pPr>
        <w:pStyle w:val="NoSpacing"/>
        <w:numPr>
          <w:ilvl w:val="0"/>
          <w:numId w:val="17"/>
        </w:numPr>
      </w:pPr>
      <w:r>
        <w:t>The club must have parent/carer consent for children to take part in competitions and away fixtures or events.</w:t>
      </w:r>
    </w:p>
    <w:p w:rsidR="00BF7A8D" w:rsidP="00BF7A8D" w:rsidRDefault="00BF7A8D" w14:paraId="4F1FCB3B" w14:textId="77777777">
      <w:pPr>
        <w:pStyle w:val="NoSpacing"/>
        <w:numPr>
          <w:ilvl w:val="0"/>
          <w:numId w:val="17"/>
        </w:numPr>
      </w:pPr>
      <w:r>
        <w:t>The club should hold emergency contact details for parents/carers on the relevant consent form.</w:t>
      </w:r>
    </w:p>
    <w:p w:rsidR="00BF7A8D" w:rsidP="00BF7A8D" w:rsidRDefault="00BF7A8D" w14:paraId="11C48482" w14:textId="77777777">
      <w:pPr>
        <w:pStyle w:val="NoSpacing"/>
        <w:numPr>
          <w:ilvl w:val="0"/>
          <w:numId w:val="17"/>
        </w:numPr>
      </w:pPr>
      <w:r>
        <w:t>Use a reputable transport provider with the correct insurance.</w:t>
      </w:r>
    </w:p>
    <w:p w:rsidR="00BF7A8D" w:rsidP="00BF7A8D" w:rsidRDefault="00BF7A8D" w14:paraId="3B1C1C2F" w14:textId="77777777">
      <w:pPr>
        <w:pStyle w:val="NoSpacing"/>
        <w:numPr>
          <w:ilvl w:val="0"/>
          <w:numId w:val="17"/>
        </w:numPr>
      </w:pPr>
      <w:r>
        <w:t>Make sure there is enough supervision on each vehicle, including cover for emergencies and any additional support needs.</w:t>
      </w:r>
    </w:p>
    <w:p w:rsidR="00BF7A8D" w:rsidP="00BF7A8D" w:rsidRDefault="00BF7A8D" w14:paraId="40721050" w14:textId="77777777">
      <w:pPr>
        <w:pStyle w:val="NoSpacing"/>
        <w:numPr>
          <w:ilvl w:val="0"/>
          <w:numId w:val="17"/>
        </w:numPr>
      </w:pPr>
      <w:r>
        <w:t>Give parents/carers written information about pick-up and drop-off times and locations.</w:t>
      </w:r>
    </w:p>
    <w:p w:rsidR="00BF7A8D" w:rsidP="00BF7A8D" w:rsidRDefault="00BF7A8D" w14:paraId="72E8B3B6" w14:textId="77777777">
      <w:pPr>
        <w:pStyle w:val="NoSpacing"/>
        <w:numPr>
          <w:ilvl w:val="0"/>
          <w:numId w:val="17"/>
        </w:numPr>
      </w:pPr>
      <w:r>
        <w:t>Children should never be left unsupervised. Clubs should have clear late collection and emergency procedures.</w:t>
      </w:r>
    </w:p>
    <w:p w:rsidRPr="00E70218" w:rsidR="00E70218" w:rsidP="00E70218" w:rsidRDefault="00E70218" w14:paraId="065199F0" w14:textId="77777777">
      <w:pPr>
        <w:pStyle w:val="NoSpacing"/>
        <w:rPr>
          <w:szCs w:val="28"/>
        </w:rPr>
      </w:pPr>
    </w:p>
    <w:p w:rsidR="00105016" w:rsidP="00105016" w:rsidRDefault="00105016" w14:paraId="3193FA9A" w14:textId="77777777">
      <w:pPr>
        <w:pStyle w:val="Heading2"/>
        <w:rPr>
          <w:kern w:val="2"/>
          <w:szCs w:val="28"/>
          <w:lang w:eastAsia="en-GB"/>
          <w14:ligatures w14:val="standardContextual"/>
        </w:rPr>
      </w:pPr>
      <w:r>
        <w:t>Overnight Stays</w:t>
      </w:r>
    </w:p>
    <w:p w:rsidR="00105016" w:rsidRDefault="00105016" w14:paraId="1F2C0B1C" w14:textId="77777777">
      <w:pPr>
        <w:pStyle w:val="NoSpacing"/>
        <w:rPr>
          <w:kern w:val="2"/>
          <w:szCs w:val="28"/>
          <w:lang w:eastAsia="en-GB"/>
          <w14:ligatures w14:val="standardContextual"/>
        </w:rPr>
      </w:pPr>
      <w:r>
        <w:t>Overnight stays need careful planning, clear communication and suitable safeguarding arrangements. Clubs should also refer to the Overnight Trips Guidance on the Goalball UK Useful Safeguarding Resources page. Before the trip, clubs should consider:</w:t>
      </w:r>
    </w:p>
    <w:p w:rsidR="00BF7A8D" w:rsidP="00BF7A8D" w:rsidRDefault="00BF7A8D" w14:paraId="7641E29D" w14:textId="77777777">
      <w:pPr>
        <w:pStyle w:val="ListParagraph"/>
        <w:numPr>
          <w:ilvl w:val="0"/>
          <w:numId w:val="12"/>
        </w:numPr>
        <w:rPr>
          <w:kern w:val="2"/>
          <w:szCs w:val="28"/>
          <w:lang w:eastAsia="en-GB"/>
          <w14:ligatures w14:val="standardContextual"/>
        </w:rPr>
      </w:pPr>
      <w:r>
        <w:t>Set out the purpose of the trip</w:t>
      </w:r>
    </w:p>
    <w:p w:rsidR="00BF7A8D" w:rsidP="00BF7A8D" w:rsidRDefault="00BF7A8D" w14:paraId="589FA1C3" w14:textId="77777777">
      <w:pPr>
        <w:pStyle w:val="ListParagraph"/>
        <w:numPr>
          <w:ilvl w:val="0"/>
          <w:numId w:val="12"/>
        </w:numPr>
      </w:pPr>
      <w:r>
        <w:t>Confirm the departure and return dates</w:t>
      </w:r>
    </w:p>
    <w:p w:rsidR="00BF7A8D" w:rsidP="00BF7A8D" w:rsidRDefault="00BF7A8D" w14:paraId="7F0D9213" w14:textId="676F4A73">
      <w:pPr>
        <w:pStyle w:val="ListParagraph"/>
        <w:numPr>
          <w:ilvl w:val="0"/>
          <w:numId w:val="12"/>
        </w:numPr>
      </w:pPr>
      <w:r>
        <w:t>Choose accommodation and facilities that meet participants’ access needs</w:t>
      </w:r>
      <w:r w:rsidR="00DF7B1B">
        <w:t xml:space="preserve"> and safeguarding </w:t>
      </w:r>
      <w:r w:rsidR="0013629D">
        <w:t>requirements</w:t>
      </w:r>
    </w:p>
    <w:p w:rsidR="00BF7A8D" w:rsidP="00BF7A8D" w:rsidRDefault="00BF7A8D" w14:paraId="46A9D3BF" w14:textId="77777777">
      <w:pPr>
        <w:pStyle w:val="ListParagraph"/>
        <w:numPr>
          <w:ilvl w:val="0"/>
          <w:numId w:val="12"/>
        </w:numPr>
      </w:pPr>
      <w:r>
        <w:t>Confirm who is going and check that staff and volunteers are suitable for their role</w:t>
      </w:r>
    </w:p>
    <w:p w:rsidR="00BF7A8D" w:rsidP="00BF7A8D" w:rsidRDefault="00BF7A8D" w14:paraId="7C2D0F24" w14:textId="77777777">
      <w:pPr>
        <w:pStyle w:val="ListParagraph"/>
        <w:numPr>
          <w:ilvl w:val="0"/>
          <w:numId w:val="12"/>
        </w:numPr>
      </w:pPr>
      <w:r>
        <w:t>Consider the cost</w:t>
      </w:r>
    </w:p>
    <w:p w:rsidR="00BF7A8D" w:rsidP="00BF7A8D" w:rsidRDefault="00BF7A8D" w14:paraId="67AAC03A" w14:textId="77777777">
      <w:pPr>
        <w:pStyle w:val="ListParagraph"/>
        <w:numPr>
          <w:ilvl w:val="0"/>
          <w:numId w:val="12"/>
        </w:numPr>
      </w:pPr>
      <w:r>
        <w:t>Complete the necessary risk assessment</w:t>
      </w:r>
    </w:p>
    <w:p w:rsidR="00BF7A8D" w:rsidP="00BF7A8D" w:rsidRDefault="00BF7A8D" w14:paraId="1C9D5D7E" w14:textId="77777777">
      <w:pPr>
        <w:pStyle w:val="ListParagraph"/>
        <w:numPr>
          <w:ilvl w:val="0"/>
          <w:numId w:val="12"/>
        </w:numPr>
      </w:pPr>
      <w:r>
        <w:t>Check what insurance is needed, such as public liability, employers’ liability, equipment or travel insurance</w:t>
      </w:r>
    </w:p>
    <w:p w:rsidR="00BF7A8D" w:rsidP="00BF7A8D" w:rsidRDefault="00BF7A8D" w14:paraId="5C187E3E" w14:textId="77777777">
      <w:pPr>
        <w:pStyle w:val="ListParagraph"/>
        <w:numPr>
          <w:ilvl w:val="0"/>
          <w:numId w:val="12"/>
        </w:numPr>
      </w:pPr>
      <w:r>
        <w:t>Plan supervision for players and non-playing participants</w:t>
      </w:r>
    </w:p>
    <w:p w:rsidR="00BF7A8D" w:rsidP="00BF7A8D" w:rsidRDefault="00BF7A8D" w14:paraId="32AFF7B3" w14:textId="77777777">
      <w:pPr>
        <w:pStyle w:val="ListParagraph"/>
        <w:numPr>
          <w:ilvl w:val="0"/>
          <w:numId w:val="12"/>
        </w:numPr>
      </w:pPr>
      <w:r>
        <w:t>Plan for catering and food requirements</w:t>
      </w:r>
    </w:p>
    <w:p w:rsidR="00BF7A8D" w:rsidP="00BF7A8D" w:rsidRDefault="00BF7A8D" w14:paraId="23BE6C70" w14:textId="77777777">
      <w:pPr>
        <w:pStyle w:val="ListParagraph"/>
        <w:numPr>
          <w:ilvl w:val="0"/>
          <w:numId w:val="12"/>
        </w:numPr>
      </w:pPr>
      <w:r>
        <w:t>Communicate clearly with parents/carers</w:t>
      </w:r>
    </w:p>
    <w:p w:rsidR="00BF7A8D" w:rsidP="00BF7A8D" w:rsidRDefault="00BF7A8D" w14:paraId="5B52D96E" w14:textId="77777777">
      <w:pPr>
        <w:pStyle w:val="ListParagraph"/>
        <w:numPr>
          <w:ilvl w:val="0"/>
          <w:numId w:val="12"/>
        </w:numPr>
      </w:pPr>
      <w:r>
        <w:t>Consider any communication barriers, especially when travelling abroad</w:t>
      </w:r>
    </w:p>
    <w:p w:rsidR="00BF7A8D" w:rsidP="00BF7A8D" w:rsidRDefault="00BF7A8D" w14:paraId="146C3B83" w14:textId="77777777">
      <w:pPr>
        <w:pStyle w:val="ListParagraph"/>
        <w:numPr>
          <w:ilvl w:val="0"/>
          <w:numId w:val="12"/>
        </w:numPr>
      </w:pPr>
      <w:r>
        <w:t>Check travel requirements such as visas, passports and any pre-trip medication</w:t>
      </w:r>
    </w:p>
    <w:p w:rsidRPr="004F1D4A" w:rsidR="00314EE9" w:rsidP="001166B9" w:rsidRDefault="00314EE9" w14:paraId="0C4BC093" w14:textId="5BE66FA2">
      <w:pPr>
        <w:pStyle w:val="Heading2"/>
        <w:rPr>
          <w:color w:val="365F91" w:themeColor="accent1" w:themeShade="BF"/>
          <w:szCs w:val="28"/>
        </w:rPr>
      </w:pPr>
      <w:r w:rsidRPr="004F1D4A">
        <w:t>Photography and Videoing</w:t>
      </w:r>
    </w:p>
    <w:p w:rsidR="00105016" w:rsidRDefault="00105016" w14:paraId="7DDA158E" w14:textId="77777777">
      <w:pPr>
        <w:rPr>
          <w:kern w:val="2"/>
          <w:szCs w:val="28"/>
          <w:lang w:eastAsia="en-GB"/>
          <w14:ligatures w14:val="standardContextual"/>
        </w:rPr>
      </w:pPr>
      <w:r>
        <w:t>Goalball UK is committed to protecting children, young people and adults at risk from the misuse of images in print, online, on social media and in other publications. Clubs should also refer to the Photography and Video Policy on the Goalball UK Useful Safeguarding Resources page.</w:t>
      </w:r>
    </w:p>
    <w:p w:rsidR="00BF7A8D" w:rsidRDefault="00BF7A8D" w14:paraId="26CFBBD8" w14:textId="77777777">
      <w:pPr>
        <w:rPr>
          <w:kern w:val="2"/>
          <w:szCs w:val="28"/>
          <w:lang w:eastAsia="en-GB"/>
          <w14:ligatures w14:val="standardContextual"/>
        </w:rPr>
      </w:pPr>
      <w:r>
        <w:t>Clubs should explain how photography and video will be used, manage consent properly, and handle the use, storage and sharing of images in line with Goalball UK guidance and club safeguarding procedures.</w:t>
      </w:r>
    </w:p>
    <w:p w:rsidR="00EA13A6" w:rsidRDefault="00EA13A6" w14:paraId="4EB89625" w14:textId="1A64D98B">
      <w:pPr>
        <w:rPr>
          <w:rFonts w:ascii="Lato Light" w:hAnsi="Lato Light" w:cs="HelveticaNeue-Condensed"/>
        </w:rPr>
      </w:pPr>
      <w:r>
        <w:rPr>
          <w:rFonts w:ascii="Lato Light" w:hAnsi="Lato Light" w:cs="HelveticaNeue-Condensed"/>
        </w:rPr>
        <w:br w:type="page"/>
      </w:r>
    </w:p>
    <w:p w:rsidR="00EA13A6" w:rsidP="00EA13A6" w:rsidRDefault="00EA13A6" w14:paraId="40D93171" w14:textId="77777777">
      <w:pPr>
        <w:pStyle w:val="Heading2"/>
      </w:pPr>
      <w:r>
        <w:t>Key</w:t>
      </w:r>
      <w:r w:rsidRPr="00833350">
        <w:t xml:space="preserve"> </w:t>
      </w:r>
      <w:r>
        <w:t>C</w:t>
      </w:r>
      <w:r w:rsidRPr="00833350">
        <w:t>ontacts</w:t>
      </w:r>
    </w:p>
    <w:p w:rsidRPr="001457D2" w:rsidR="00EA13A6" w:rsidP="00EA13A6" w:rsidRDefault="00EA13A6" w14:paraId="674A8FF8" w14:textId="77777777">
      <w:pPr>
        <w:pStyle w:val="NoSpacing"/>
      </w:pPr>
      <w:r w:rsidRPr="001457D2">
        <w:t>Goalball UK</w:t>
      </w:r>
    </w:p>
    <w:p w:rsidR="00EA13A6" w:rsidP="00EA13A6" w:rsidRDefault="00EA13A6" w14:paraId="328207B8" w14:textId="76445AB9">
      <w:pPr>
        <w:pStyle w:val="NoSpacing"/>
      </w:pPr>
      <w:r>
        <w:t>English Institute of Sport Sheffield, Coleridge Road, Sheffield</w:t>
      </w:r>
      <w:r w:rsidR="7E476F8D">
        <w:t xml:space="preserve">, </w:t>
      </w:r>
      <w:r>
        <w:t xml:space="preserve">S9 5DA. </w:t>
      </w:r>
    </w:p>
    <w:p w:rsidR="00EA13A6" w:rsidP="00EA13A6" w:rsidRDefault="00EA13A6" w14:paraId="416EE387" w14:textId="1E1509C8">
      <w:pPr>
        <w:pStyle w:val="NoSpacing"/>
      </w:pPr>
      <w:r>
        <w:t xml:space="preserve">Email: </w:t>
      </w:r>
      <w:hyperlink r:id="rId20">
        <w:r w:rsidRPr="0DF27FA2">
          <w:rPr>
            <w:rStyle w:val="Hyperlink"/>
          </w:rPr>
          <w:t>enquiries@goalballuk.com</w:t>
        </w:r>
      </w:hyperlink>
    </w:p>
    <w:p w:rsidRPr="00736866" w:rsidR="00EA13A6" w:rsidP="00EA13A6" w:rsidRDefault="00EA13A6" w14:paraId="561B8909" w14:textId="77777777">
      <w:pPr>
        <w:pStyle w:val="NoSpacing"/>
        <w:rPr>
          <w:sz w:val="24"/>
          <w:szCs w:val="24"/>
        </w:rPr>
      </w:pPr>
    </w:p>
    <w:p w:rsidR="00DC50B9" w:rsidRDefault="00DC50B9" w14:paraId="16E3BF43" w14:textId="77777777">
      <w:pPr>
        <w:pStyle w:val="NoSpacing"/>
        <w:rPr>
          <w:kern w:val="2"/>
          <w:szCs w:val="28"/>
          <w:lang w:eastAsia="en-GB"/>
          <w14:ligatures w14:val="standardContextual"/>
        </w:rPr>
      </w:pPr>
      <w:r>
        <w:t>Goalball UK Lead Safeguarding Officer</w:t>
      </w:r>
    </w:p>
    <w:p w:rsidR="00EA13A6" w:rsidP="00EA13A6" w:rsidRDefault="00EA13A6" w14:paraId="30E5837A" w14:textId="77345B41">
      <w:pPr>
        <w:pStyle w:val="NoSpacing"/>
      </w:pPr>
      <w:r>
        <w:t>Steve Cox</w:t>
      </w:r>
    </w:p>
    <w:p w:rsidR="00DC50B9" w:rsidRDefault="00DC50B9" w14:paraId="50AE36DE" w14:textId="77777777">
      <w:pPr>
        <w:pStyle w:val="NoSpacing"/>
        <w:rPr>
          <w:kern w:val="2"/>
          <w:szCs w:val="28"/>
          <w:lang w:eastAsia="en-GB"/>
          <w14:ligatures w14:val="standardContextual"/>
        </w:rPr>
      </w:pPr>
      <w:r>
        <w:t>Email: safeguarding@goalballuk.com</w:t>
      </w:r>
    </w:p>
    <w:p w:rsidR="00EA13A6" w:rsidP="00EA13A6" w:rsidRDefault="00EA13A6" w14:paraId="237C580E" w14:textId="77777777">
      <w:pPr>
        <w:pStyle w:val="NoSpacing"/>
      </w:pPr>
      <w:r>
        <w:t>Tel: 07706 286584</w:t>
      </w:r>
    </w:p>
    <w:p w:rsidRPr="00736866" w:rsidR="00EA13A6" w:rsidP="00EA13A6" w:rsidRDefault="00EA13A6" w14:paraId="744AE8D3" w14:textId="77777777">
      <w:pPr>
        <w:pStyle w:val="NoSpacing"/>
        <w:rPr>
          <w:sz w:val="24"/>
          <w:szCs w:val="24"/>
        </w:rPr>
      </w:pPr>
    </w:p>
    <w:p w:rsidR="00EA13A6" w:rsidP="00EA13A6" w:rsidRDefault="00EA13A6" w14:paraId="78D2DB63" w14:textId="77777777">
      <w:pPr>
        <w:pStyle w:val="NoSpacing"/>
      </w:pPr>
      <w:r w:rsidRPr="292635FF">
        <w:t>Goalball UK Independent Careline</w:t>
      </w:r>
    </w:p>
    <w:p w:rsidR="00105016" w:rsidRDefault="00105016" w14:paraId="45BDB7B5" w14:textId="77777777">
      <w:pPr>
        <w:pStyle w:val="NoSpacing"/>
        <w:rPr>
          <w:kern w:val="2"/>
          <w:szCs w:val="28"/>
          <w:lang w:eastAsia="en-GB"/>
          <w14:ligatures w14:val="standardContextual"/>
        </w:rPr>
      </w:pPr>
      <w:r>
        <w:t>Text: 07999 968376</w:t>
      </w:r>
    </w:p>
    <w:p w:rsidR="00BF7A8D" w:rsidRDefault="00BF7A8D" w14:paraId="14E20DDF" w14:textId="77777777">
      <w:pPr>
        <w:pStyle w:val="NoSpacing"/>
        <w:rPr>
          <w:kern w:val="2"/>
          <w:szCs w:val="28"/>
          <w:lang w:eastAsia="en-GB"/>
          <w14:ligatures w14:val="standardContextual"/>
        </w:rPr>
      </w:pPr>
      <w:r>
        <w:t>An independent and confidential way to report a concern if you do not feel able to raise it internally.</w:t>
      </w:r>
    </w:p>
    <w:p w:rsidR="00DC50B9" w:rsidRDefault="00DC50B9" w14:paraId="06A24BF7" w14:textId="77777777">
      <w:pPr>
        <w:pStyle w:val="NoSpacing"/>
        <w:rPr>
          <w:kern w:val="2"/>
          <w:szCs w:val="28"/>
          <w:lang w:eastAsia="en-GB"/>
          <w14:ligatures w14:val="standardContextual"/>
        </w:rPr>
      </w:pPr>
      <w:r>
        <w:t>NSPCC Helpline (24 hours)</w:t>
      </w:r>
    </w:p>
    <w:p w:rsidR="00EA13A6" w:rsidP="00EA13A6" w:rsidRDefault="00EA13A6" w14:paraId="651B9A81" w14:textId="77777777">
      <w:pPr>
        <w:pStyle w:val="NoSpacing"/>
        <w:rPr>
          <w:iCs/>
          <w:lang w:val="en-US"/>
        </w:rPr>
      </w:pPr>
      <w:r w:rsidRPr="004F1D4A">
        <w:rPr>
          <w:iCs/>
          <w:lang w:val="en-US"/>
        </w:rPr>
        <w:t>Tel: 0808 800 5000</w:t>
      </w:r>
      <w:r>
        <w:rPr>
          <w:iCs/>
          <w:lang w:val="en-US"/>
        </w:rPr>
        <w:t xml:space="preserve"> </w:t>
      </w:r>
    </w:p>
    <w:p w:rsidR="00DC50B9" w:rsidRDefault="00DC50B9" w14:paraId="27E26952" w14:textId="77777777">
      <w:pPr>
        <w:pStyle w:val="NoSpacing"/>
        <w:rPr>
          <w:kern w:val="2"/>
          <w:szCs w:val="28"/>
          <w:lang w:eastAsia="en-GB"/>
          <w14:ligatures w14:val="standardContextual"/>
        </w:rPr>
      </w:pPr>
      <w:r>
        <w:t>Email: help@nspcc.org.uk</w:t>
      </w:r>
    </w:p>
    <w:p w:rsidR="00EA13A6" w:rsidP="00EA13A6" w:rsidRDefault="00EA13A6" w14:paraId="6F033754" w14:textId="77777777">
      <w:pPr>
        <w:pStyle w:val="NoSpacing"/>
        <w:rPr>
          <w:iCs/>
          <w:lang w:val="en-US"/>
        </w:rPr>
      </w:pPr>
      <w:r w:rsidRPr="004F1D4A">
        <w:rPr>
          <w:iCs/>
          <w:lang w:val="en-US"/>
        </w:rPr>
        <w:t xml:space="preserve">Website: </w:t>
      </w:r>
      <w:hyperlink w:history="1" r:id="rId21">
        <w:r w:rsidRPr="008C2CC4">
          <w:rPr>
            <w:rStyle w:val="Hyperlink"/>
            <w:bCs/>
            <w:iCs/>
            <w:szCs w:val="28"/>
            <w:lang w:val="en-US"/>
          </w:rPr>
          <w:t>www.nspcc.org.uk</w:t>
        </w:r>
      </w:hyperlink>
    </w:p>
    <w:p w:rsidRPr="00736866" w:rsidR="00EA13A6" w:rsidP="00EA13A6" w:rsidRDefault="00EA13A6" w14:paraId="696E8401" w14:textId="77777777">
      <w:pPr>
        <w:pStyle w:val="NoSpacing"/>
        <w:rPr>
          <w:iCs/>
          <w:sz w:val="24"/>
          <w:szCs w:val="24"/>
          <w:lang w:val="en-US"/>
        </w:rPr>
      </w:pPr>
    </w:p>
    <w:p w:rsidR="00DC50B9" w:rsidRDefault="00DC50B9" w14:paraId="203CAC32" w14:textId="77777777">
      <w:pPr>
        <w:pStyle w:val="NoSpacing"/>
        <w:rPr>
          <w:kern w:val="2"/>
          <w:szCs w:val="28"/>
          <w:lang w:eastAsia="en-GB"/>
          <w14:ligatures w14:val="standardContextual"/>
        </w:rPr>
      </w:pPr>
      <w:r>
        <w:t>NSPCC Child Protection in Sport Unit (CPSU)</w:t>
      </w:r>
    </w:p>
    <w:p w:rsidR="00EA13A6" w:rsidP="00EA13A6" w:rsidRDefault="00EA13A6" w14:paraId="3B2C1C5A" w14:textId="77777777">
      <w:pPr>
        <w:pStyle w:val="NoSpacing"/>
      </w:pPr>
      <w:r>
        <w:t xml:space="preserve">Tel: </w:t>
      </w:r>
      <w:r w:rsidRPr="292635FF">
        <w:t>0116 366 5580</w:t>
      </w:r>
    </w:p>
    <w:p w:rsidR="00EA13A6" w:rsidP="0DF27FA2" w:rsidRDefault="00EA13A6" w14:paraId="26487F17" w14:textId="0DC00699">
      <w:pPr>
        <w:pStyle w:val="NoSpacing"/>
        <w:rPr>
          <w:lang w:val="en-US"/>
        </w:rPr>
      </w:pPr>
      <w:r w:rsidRPr="0DF27FA2">
        <w:rPr>
          <w:lang w:val="en-US"/>
        </w:rPr>
        <w:t xml:space="preserve">Email: </w:t>
      </w:r>
      <w:hyperlink r:id="rId22">
        <w:r w:rsidRPr="0DF27FA2">
          <w:rPr>
            <w:rStyle w:val="Hyperlink"/>
            <w:lang w:val="en-US"/>
          </w:rPr>
          <w:t>cpsu@nspcc.org.uk</w:t>
        </w:r>
      </w:hyperlink>
    </w:p>
    <w:p w:rsidRPr="00316AE9" w:rsidR="00EA13A6" w:rsidP="00EA13A6" w:rsidRDefault="00EA13A6" w14:paraId="46405964" w14:textId="77777777">
      <w:pPr>
        <w:pStyle w:val="NoSpacing"/>
        <w:rPr>
          <w:iCs/>
          <w:sz w:val="24"/>
          <w:szCs w:val="24"/>
          <w:lang w:val="en-US"/>
        </w:rPr>
      </w:pPr>
    </w:p>
    <w:p w:rsidR="00DC50B9" w:rsidRDefault="00DC50B9" w14:paraId="7C70A7FB" w14:textId="77777777">
      <w:pPr>
        <w:pStyle w:val="NoSpacing"/>
        <w:rPr>
          <w:kern w:val="2"/>
          <w:szCs w:val="28"/>
          <w:lang w:eastAsia="en-GB"/>
          <w14:ligatures w14:val="standardContextual"/>
        </w:rPr>
      </w:pPr>
      <w:r>
        <w:t>Local safeguarding partners / Children’s Social Care / Adult Social Care</w:t>
      </w:r>
    </w:p>
    <w:p w:rsidR="00DC50B9" w:rsidRDefault="00DC50B9" w14:paraId="6AEF1D7A" w14:textId="77777777">
      <w:pPr>
        <w:pStyle w:val="NoSpacing"/>
        <w:rPr>
          <w:kern w:val="2"/>
          <w:szCs w:val="28"/>
          <w:lang w:eastAsia="en-GB"/>
          <w14:ligatures w14:val="standardContextual"/>
        </w:rPr>
      </w:pPr>
      <w:r>
        <w:t>Use your local authority website to find the correct local safeguarding and social care contact details for your area.</w:t>
      </w:r>
    </w:p>
    <w:p w:rsidR="00DC50B9" w:rsidRDefault="00DC50B9" w14:paraId="05BD1327" w14:textId="77777777">
      <w:pPr>
        <w:pStyle w:val="NoSpacing"/>
        <w:rPr>
          <w:kern w:val="2"/>
          <w:szCs w:val="28"/>
          <w:lang w:eastAsia="en-GB"/>
          <w14:ligatures w14:val="standardContextual"/>
        </w:rPr>
      </w:pPr>
      <w:r>
        <w:t>If someone is at immediate risk, call 999 without delay.</w:t>
      </w:r>
    </w:p>
    <w:p w:rsidRPr="00736866" w:rsidR="00EA13A6" w:rsidP="00EA13A6" w:rsidRDefault="00EA13A6" w14:paraId="4AC54C92" w14:textId="77777777">
      <w:pPr>
        <w:pStyle w:val="NoSpacing"/>
        <w:rPr>
          <w:iCs/>
          <w:sz w:val="24"/>
          <w:szCs w:val="24"/>
          <w:lang w:val="en-US"/>
        </w:rPr>
      </w:pPr>
    </w:p>
    <w:p w:rsidR="00EA13A6" w:rsidP="00EA13A6" w:rsidRDefault="00EA13A6" w14:paraId="0E176425" w14:textId="77777777">
      <w:pPr>
        <w:pStyle w:val="NoSpacing"/>
      </w:pPr>
      <w:r w:rsidRPr="003D46A6">
        <w:t>Victim Support Helplin</w:t>
      </w:r>
      <w:r>
        <w:t>e</w:t>
      </w:r>
    </w:p>
    <w:p w:rsidR="00DC50B9" w:rsidRDefault="00DC50B9" w14:paraId="0C019A2F" w14:textId="77777777">
      <w:pPr>
        <w:pStyle w:val="NoSpacing"/>
        <w:rPr>
          <w:kern w:val="2"/>
          <w:szCs w:val="28"/>
          <w:lang w:eastAsia="en-GB"/>
          <w14:ligatures w14:val="standardContextual"/>
        </w:rPr>
      </w:pPr>
      <w:r>
        <w:t>Visit the Victim Support website for current contact details and support options.</w:t>
      </w:r>
    </w:p>
    <w:p w:rsidR="00EA13A6" w:rsidP="00EA13A6" w:rsidRDefault="00EA13A6" w14:paraId="16DA172F" w14:textId="77777777">
      <w:pPr>
        <w:pStyle w:val="NoSpacing"/>
      </w:pPr>
      <w:r w:rsidRPr="004F1D4A">
        <w:t xml:space="preserve">Website: </w:t>
      </w:r>
      <w:hyperlink w:history="1" r:id="rId23">
        <w:r w:rsidRPr="008C2CC4">
          <w:rPr>
            <w:rStyle w:val="Hyperlink"/>
          </w:rPr>
          <w:t>www.victimsupport.org.uk</w:t>
        </w:r>
      </w:hyperlink>
    </w:p>
    <w:p w:rsidRPr="00736866" w:rsidR="00EA13A6" w:rsidP="00EA13A6" w:rsidRDefault="00EA13A6" w14:paraId="47B829E2" w14:textId="77777777">
      <w:pPr>
        <w:pStyle w:val="NoSpacing"/>
        <w:rPr>
          <w:sz w:val="24"/>
          <w:szCs w:val="24"/>
        </w:rPr>
      </w:pPr>
    </w:p>
    <w:p w:rsidR="00DC50B9" w:rsidRDefault="00DC50B9" w14:paraId="27CDEAE8" w14:textId="77777777">
      <w:pPr>
        <w:pStyle w:val="NoSpacing"/>
        <w:rPr>
          <w:kern w:val="2"/>
          <w:szCs w:val="28"/>
          <w:lang w:eastAsia="en-GB"/>
          <w14:ligatures w14:val="standardContextual"/>
        </w:rPr>
      </w:pPr>
      <w:r>
        <w:t>Childline</w:t>
      </w:r>
    </w:p>
    <w:p w:rsidR="00EA13A6" w:rsidP="00EA13A6" w:rsidRDefault="00EA13A6" w14:paraId="4966E1BF" w14:textId="4254FACC">
      <w:pPr>
        <w:pStyle w:val="NoSpacing"/>
      </w:pPr>
      <w:r>
        <w:t>Tel: 0800 1111</w:t>
      </w:r>
    </w:p>
    <w:p w:rsidR="00EA13A6" w:rsidP="00EA13A6" w:rsidRDefault="00EA13A6" w14:paraId="0AEF2FA3" w14:textId="77777777">
      <w:pPr>
        <w:pStyle w:val="NoSpacing"/>
        <w:rPr>
          <w:rStyle w:val="Hyperlink"/>
          <w:bCs/>
          <w:szCs w:val="28"/>
        </w:rPr>
      </w:pPr>
      <w:r w:rsidRPr="004F1D4A">
        <w:t xml:space="preserve">Website: </w:t>
      </w:r>
      <w:hyperlink w:history="1" r:id="rId24">
        <w:r w:rsidRPr="008C2CC4">
          <w:rPr>
            <w:rStyle w:val="Hyperlink"/>
            <w:bCs/>
            <w:szCs w:val="28"/>
          </w:rPr>
          <w:t>www.childline.org.uk</w:t>
        </w:r>
      </w:hyperlink>
    </w:p>
    <w:p w:rsidR="00EA13A6" w:rsidP="00EA13A6" w:rsidRDefault="00EA13A6" w14:paraId="15032C20" w14:textId="77777777">
      <w:pPr>
        <w:pStyle w:val="NoSpacing"/>
        <w:rPr>
          <w:rStyle w:val="Hyperlink"/>
          <w:bCs/>
          <w:szCs w:val="28"/>
        </w:rPr>
      </w:pPr>
    </w:p>
    <w:p w:rsidR="00105016" w:rsidRDefault="00105016" w14:paraId="668A72E2" w14:textId="77777777">
      <w:pPr>
        <w:pStyle w:val="NoSpacing"/>
        <w:rPr>
          <w:kern w:val="2"/>
          <w:szCs w:val="28"/>
          <w:lang w:eastAsia="en-GB"/>
          <w14:ligatures w14:val="standardContextual"/>
        </w:rPr>
      </w:pPr>
      <w:r>
        <w:t>Ann Craft Trust</w:t>
      </w:r>
    </w:p>
    <w:p w:rsidR="00105016" w:rsidRDefault="00105016" w14:paraId="7E7F5992" w14:textId="77777777">
      <w:pPr>
        <w:pStyle w:val="NoSpacing"/>
        <w:rPr>
          <w:kern w:val="2"/>
          <w:szCs w:val="28"/>
          <w:lang w:eastAsia="en-GB"/>
          <w14:ligatures w14:val="standardContextual"/>
        </w:rPr>
      </w:pPr>
      <w:r>
        <w:t xml:space="preserve">Email: </w:t>
      </w:r>
      <w:hyperlink w:history="1" r:id="rId25">
        <w:r>
          <w:rPr>
            <w:rStyle w:val="Hyperlink"/>
          </w:rPr>
          <w:t>Anncrafttrust@nottingham.ac.uk</w:t>
        </w:r>
      </w:hyperlink>
    </w:p>
    <w:p w:rsidR="00105016" w:rsidRDefault="00105016" w14:paraId="1CCE7C66" w14:textId="77777777">
      <w:pPr>
        <w:pStyle w:val="NoSpacing"/>
        <w:rPr>
          <w:kern w:val="2"/>
          <w:szCs w:val="28"/>
          <w:lang w:eastAsia="en-GB"/>
          <w14:ligatures w14:val="standardContextual"/>
        </w:rPr>
      </w:pPr>
      <w:r>
        <w:t>Tel: 0115 951 5400</w:t>
      </w:r>
    </w:p>
    <w:p w:rsidR="0052485F" w:rsidRDefault="0052485F" w14:paraId="2F390B88" w14:textId="77777777">
      <w:pPr>
        <w:pStyle w:val="NoSpacing"/>
        <w:rPr>
          <w:kern w:val="2"/>
          <w:szCs w:val="28"/>
          <w:lang w:eastAsia="en-GB"/>
          <w14:ligatures w14:val="standardContextual"/>
        </w:rPr>
      </w:pPr>
      <w:r>
        <w:t xml:space="preserve">Website: </w:t>
      </w:r>
      <w:hyperlink w:history="1" r:id="rId26">
        <w:r>
          <w:rPr>
            <w:rStyle w:val="Hyperlink"/>
          </w:rPr>
          <w:t>www.anncrafttrust.org</w:t>
        </w:r>
      </w:hyperlink>
    </w:p>
    <w:p w:rsidR="00EA13A6" w:rsidP="00EA13A6" w:rsidRDefault="00EA13A6" w14:paraId="2E3E6652" w14:textId="77777777">
      <w:pPr>
        <w:pStyle w:val="NoSpacing"/>
      </w:pPr>
    </w:p>
    <w:p w:rsidRPr="00736866" w:rsidR="00EA13A6" w:rsidP="00EA13A6" w:rsidRDefault="00EA13A6" w14:paraId="2AE814EF" w14:textId="77777777">
      <w:pPr>
        <w:pStyle w:val="NoSpacing"/>
        <w:rPr>
          <w:sz w:val="24"/>
          <w:szCs w:val="24"/>
        </w:rPr>
      </w:pPr>
    </w:p>
    <w:p w:rsidR="00DC50B9" w:rsidRDefault="00DC50B9" w14:paraId="39EE995E" w14:textId="77777777">
      <w:pPr>
        <w:pStyle w:val="NoSpacing"/>
        <w:rPr>
          <w:kern w:val="2"/>
          <w:szCs w:val="28"/>
          <w:lang w:eastAsia="en-GB"/>
          <w14:ligatures w14:val="standardContextual"/>
        </w:rPr>
      </w:pPr>
      <w:r>
        <w:t>Local Authority Designated Officer (LADO) / local safeguarding contact*</w:t>
      </w:r>
    </w:p>
    <w:p w:rsidRPr="008E41D0" w:rsidR="00EA13A6" w:rsidP="00EA13A6" w:rsidRDefault="00EA13A6" w14:paraId="238DF529" w14:textId="77777777">
      <w:pPr>
        <w:pStyle w:val="NoSpacing"/>
        <w:rPr>
          <w:lang w:val="en-US"/>
        </w:rPr>
      </w:pPr>
      <w:r w:rsidRPr="004F1D4A">
        <w:rPr>
          <w:lang w:val="en-US"/>
        </w:rPr>
        <w:t>Name:</w:t>
      </w:r>
    </w:p>
    <w:p w:rsidRPr="004F1D4A" w:rsidR="00EA13A6" w:rsidP="00EA13A6" w:rsidRDefault="00EA13A6" w14:paraId="1802FE17" w14:textId="77777777">
      <w:pPr>
        <w:pStyle w:val="NoSpacing"/>
        <w:rPr>
          <w:lang w:val="en-US"/>
        </w:rPr>
      </w:pPr>
      <w:r w:rsidRPr="004F1D4A">
        <w:rPr>
          <w:lang w:val="en-US"/>
        </w:rPr>
        <w:t>Tel:</w:t>
      </w:r>
    </w:p>
    <w:p w:rsidRPr="004F1D4A" w:rsidR="00EA13A6" w:rsidP="00EA13A6" w:rsidRDefault="00EA13A6" w14:paraId="45DA63D0" w14:textId="77777777">
      <w:pPr>
        <w:pStyle w:val="NoSpacing"/>
      </w:pPr>
      <w:r w:rsidRPr="004F1D4A">
        <w:rPr>
          <w:lang w:val="en-US"/>
        </w:rPr>
        <w:t>Email</w:t>
      </w:r>
      <w:r>
        <w:rPr>
          <w:lang w:val="en-US"/>
        </w:rPr>
        <w:t>:</w:t>
      </w:r>
    </w:p>
    <w:p w:rsidR="00EA13A6" w:rsidP="00EA13A6" w:rsidRDefault="00EA13A6" w14:paraId="663409E3" w14:textId="77777777">
      <w:pPr>
        <w:pStyle w:val="NoSpacing"/>
      </w:pPr>
    </w:p>
    <w:p w:rsidR="00EA13A6" w:rsidP="00EA13A6" w:rsidRDefault="00EA13A6" w14:paraId="756C35CF" w14:textId="1BE9D83B">
      <w:pPr>
        <w:pStyle w:val="NoSpacing"/>
      </w:pPr>
      <w:r>
        <w:t>Your Club</w:t>
      </w:r>
      <w:r w:rsidR="302302E6">
        <w:t xml:space="preserve"> </w:t>
      </w:r>
      <w:r>
        <w:t>Welfare Officer*</w:t>
      </w:r>
    </w:p>
    <w:p w:rsidR="00EA13A6" w:rsidP="00EA13A6" w:rsidRDefault="00EA13A6" w14:paraId="53593910" w14:textId="77777777">
      <w:pPr>
        <w:pStyle w:val="NoSpacing"/>
      </w:pPr>
      <w:r>
        <w:t>Name:</w:t>
      </w:r>
    </w:p>
    <w:p w:rsidR="00EA13A6" w:rsidP="00EA13A6" w:rsidRDefault="00EA13A6" w14:paraId="20EF0630" w14:textId="77777777">
      <w:pPr>
        <w:pStyle w:val="NoSpacing"/>
      </w:pPr>
      <w:r>
        <w:t>Tel:</w:t>
      </w:r>
    </w:p>
    <w:p w:rsidR="00EA13A6" w:rsidP="00EA13A6" w:rsidRDefault="00EA13A6" w14:paraId="0CCD1E15" w14:textId="3DAD5688">
      <w:pPr>
        <w:pStyle w:val="NoSpacing"/>
      </w:pPr>
      <w:r>
        <w:t>Email</w:t>
      </w:r>
      <w:r w:rsidR="08AE7B82">
        <w:t>:</w:t>
      </w:r>
    </w:p>
    <w:p w:rsidR="00EA13A6" w:rsidP="00EA13A6" w:rsidRDefault="00EA13A6" w14:paraId="3407B969" w14:textId="77777777">
      <w:pPr>
        <w:pStyle w:val="NoSpacing"/>
      </w:pPr>
    </w:p>
    <w:p w:rsidR="00BF7A8D" w:rsidRDefault="00BF7A8D" w14:paraId="39F365D4" w14:textId="77777777">
      <w:pPr>
        <w:pStyle w:val="NoSpacing"/>
        <w:rPr>
          <w:kern w:val="2"/>
          <w:szCs w:val="28"/>
          <w:lang w:eastAsia="en-GB"/>
          <w14:ligatures w14:val="standardContextual"/>
        </w:rPr>
      </w:pPr>
      <w:r>
        <w:t>*Please fill in these details with the correct local contacts for your club area.</w:t>
      </w:r>
    </w:p>
    <w:p w:rsidR="00EA13A6" w:rsidRDefault="00EA13A6" w14:paraId="184DA932" w14:textId="2F41C407">
      <w:r>
        <w:br w:type="page"/>
      </w:r>
    </w:p>
    <w:p w:rsidRPr="008A118B" w:rsidR="00796039" w:rsidP="00EA13A6" w:rsidRDefault="00EA13A6" w14:paraId="41D5C8F4" w14:textId="1A14E92B">
      <w:pPr>
        <w:pStyle w:val="Heading1"/>
      </w:pPr>
      <w:r w:rsidRPr="003F33B5">
        <w:t>Safeguarding C</w:t>
      </w:r>
      <w:r>
        <w:t>oncern</w:t>
      </w:r>
      <w:r w:rsidRPr="003F33B5">
        <w:t xml:space="preserve"> </w:t>
      </w:r>
      <w:r>
        <w:t xml:space="preserve">/ Incident </w:t>
      </w:r>
      <w:r w:rsidRPr="003F33B5">
        <w:t>Form</w:t>
      </w:r>
      <w:r>
        <w:t xml:space="preserve"> </w:t>
      </w:r>
    </w:p>
    <w:tbl>
      <w:tblPr>
        <w:tblW w:w="10320"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66"/>
        <w:gridCol w:w="800"/>
        <w:gridCol w:w="425"/>
        <w:gridCol w:w="3455"/>
        <w:gridCol w:w="1080"/>
        <w:gridCol w:w="2694"/>
      </w:tblGrid>
      <w:tr w:rsidR="00796039" w:rsidTr="0DF27FA2" w14:paraId="5EF9F818" w14:textId="77777777">
        <w:trPr>
          <w:trHeight w:val="1266"/>
        </w:trPr>
        <w:tc>
          <w:tcPr>
            <w:tcW w:w="3091" w:type="dxa"/>
            <w:gridSpan w:val="3"/>
            <w:tcBorders>
              <w:bottom w:val="single" w:color="auto" w:sz="4" w:space="0"/>
            </w:tcBorders>
            <w:vAlign w:val="center"/>
          </w:tcPr>
          <w:p w:rsidRPr="000A142C" w:rsidR="00796039" w:rsidRDefault="00796039" w14:paraId="418B03A5" w14:textId="77777777">
            <w:pPr>
              <w:pStyle w:val="Heading4"/>
              <w:rPr>
                <w:rFonts w:ascii="Verdana" w:hAnsi="Verdana" w:cs="Verdana"/>
                <w:color w:val="FFFFFF"/>
                <w:szCs w:val="28"/>
              </w:rPr>
            </w:pPr>
            <w:r>
              <w:rPr>
                <w:rFonts w:ascii="Verdana" w:hAnsi="Verdana" w:cs="Verdana"/>
                <w:noProof/>
                <w:color w:val="FFFFFF"/>
                <w:szCs w:val="28"/>
                <w:shd w:val="clear" w:color="auto" w:fill="E6E6E6"/>
              </w:rPr>
              <w:drawing>
                <wp:inline distT="0" distB="0" distL="0" distR="0" wp14:anchorId="15F1CF1C" wp14:editId="3A1EC182">
                  <wp:extent cx="1279525" cy="767715"/>
                  <wp:effectExtent l="0" t="0" r="0" b="0"/>
                  <wp:docPr id="2" name="Picture 1" descr="Goalball U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Goalball UK Logo"/>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79525" cy="767715"/>
                          </a:xfrm>
                          <a:prstGeom prst="rect">
                            <a:avLst/>
                          </a:prstGeom>
                        </pic:spPr>
                      </pic:pic>
                    </a:graphicData>
                  </a:graphic>
                </wp:inline>
              </w:drawing>
            </w:r>
          </w:p>
        </w:tc>
        <w:tc>
          <w:tcPr>
            <w:tcW w:w="7229" w:type="dxa"/>
            <w:gridSpan w:val="3"/>
            <w:tcBorders>
              <w:bottom w:val="single" w:color="auto" w:sz="4" w:space="0"/>
            </w:tcBorders>
            <w:shd w:val="clear" w:color="auto" w:fill="1F468B"/>
            <w:vAlign w:val="center"/>
          </w:tcPr>
          <w:p w:rsidRPr="003F33B5" w:rsidR="00796039" w:rsidRDefault="00796039" w14:paraId="0D17A3F7" w14:textId="77777777">
            <w:pPr>
              <w:spacing w:after="60"/>
              <w:jc w:val="center"/>
              <w:rPr>
                <w:rFonts w:cs="Arial"/>
                <w:b/>
                <w:bCs/>
                <w:color w:val="FFFFFF"/>
                <w:sz w:val="32"/>
                <w:szCs w:val="32"/>
              </w:rPr>
            </w:pPr>
            <w:r w:rsidRPr="003F33B5">
              <w:rPr>
                <w:rFonts w:cs="Arial"/>
                <w:b/>
                <w:color w:val="FFFFFF"/>
                <w:sz w:val="32"/>
                <w:szCs w:val="32"/>
              </w:rPr>
              <w:t>Safeguarding C</w:t>
            </w:r>
            <w:r>
              <w:rPr>
                <w:rFonts w:cs="Arial"/>
                <w:b/>
                <w:color w:val="FFFFFF"/>
                <w:sz w:val="32"/>
                <w:szCs w:val="32"/>
              </w:rPr>
              <w:t>oncern</w:t>
            </w:r>
            <w:r w:rsidRPr="003F33B5">
              <w:rPr>
                <w:rFonts w:cs="Arial"/>
                <w:b/>
                <w:color w:val="FFFFFF"/>
                <w:sz w:val="32"/>
                <w:szCs w:val="32"/>
              </w:rPr>
              <w:t xml:space="preserve"> </w:t>
            </w:r>
            <w:r>
              <w:rPr>
                <w:rFonts w:cs="Arial"/>
                <w:b/>
                <w:color w:val="FFFFFF"/>
                <w:sz w:val="32"/>
                <w:szCs w:val="32"/>
              </w:rPr>
              <w:t xml:space="preserve">/ Incident </w:t>
            </w:r>
            <w:r w:rsidRPr="003F33B5">
              <w:rPr>
                <w:rFonts w:cs="Arial"/>
                <w:b/>
                <w:color w:val="FFFFFF"/>
                <w:sz w:val="32"/>
                <w:szCs w:val="32"/>
              </w:rPr>
              <w:t>Form</w:t>
            </w:r>
          </w:p>
        </w:tc>
      </w:tr>
      <w:tr w:rsidRPr="003F33B5" w:rsidR="00796039" w:rsidTr="0DF27FA2" w14:paraId="0BC74F0F" w14:textId="77777777">
        <w:trPr>
          <w:trHeight w:val="137"/>
        </w:trPr>
        <w:tc>
          <w:tcPr>
            <w:tcW w:w="10320" w:type="dxa"/>
            <w:gridSpan w:val="6"/>
          </w:tcPr>
          <w:p w:rsidR="00DC50B9" w:rsidRDefault="00DC50B9" w14:paraId="0AD12096" w14:textId="77777777">
            <w:pPr>
              <w:rPr>
                <w:kern w:val="2"/>
                <w:szCs w:val="28"/>
                <w:lang w:eastAsia="en-GB"/>
                <w14:ligatures w14:val="standardContextual"/>
              </w:rPr>
            </w:pPr>
            <w:r>
              <w:rPr>
                <w:sz w:val="20"/>
                <w:szCs w:val="20"/>
              </w:rPr>
              <w:t>Use this form to record any safeguarding concern or incident as soon as possible. Forward it immediately to the Goalball UK Lead Safeguarding Officer or use the reporting options available on the Goalball UK safeguarding page.</w:t>
            </w:r>
          </w:p>
          <w:p w:rsidRPr="002A1997" w:rsidR="00796039" w:rsidP="0DF27FA2" w:rsidRDefault="00796039" w14:paraId="36AFA7DB" w14:textId="00424EAE">
            <w:pPr>
              <w:rPr>
                <w:rFonts w:cs="Arial"/>
              </w:rPr>
            </w:pPr>
          </w:p>
        </w:tc>
      </w:tr>
      <w:tr w:rsidRPr="003F33B5" w:rsidR="00796039" w:rsidTr="0DF27FA2" w14:paraId="7D4627AC" w14:textId="77777777">
        <w:trPr>
          <w:trHeight w:val="189"/>
        </w:trPr>
        <w:tc>
          <w:tcPr>
            <w:tcW w:w="10320" w:type="dxa"/>
            <w:gridSpan w:val="6"/>
            <w:tcBorders>
              <w:bottom w:val="single" w:color="auto" w:sz="4" w:space="0"/>
            </w:tcBorders>
            <w:vAlign w:val="center"/>
          </w:tcPr>
          <w:p w:rsidR="00DC50B9" w:rsidRDefault="00DC50B9" w14:paraId="70567046" w14:textId="77777777">
            <w:pPr>
              <w:rPr>
                <w:kern w:val="2"/>
                <w:szCs w:val="28"/>
                <w:lang w:eastAsia="en-GB"/>
                <w14:ligatures w14:val="standardContextual"/>
              </w:rPr>
            </w:pPr>
            <w:r>
              <w:rPr>
                <w:sz w:val="20"/>
                <w:szCs w:val="20"/>
              </w:rPr>
              <w:t>Complete as much information as you can. Continue on a blank sheet if necessary.</w:t>
            </w:r>
          </w:p>
          <w:p w:rsidRPr="002A1997" w:rsidR="00796039" w:rsidRDefault="00796039" w14:paraId="7830A566" w14:textId="61A0C946">
            <w:pPr>
              <w:rPr>
                <w:rFonts w:cs="Arial"/>
                <w:iCs/>
                <w:sz w:val="20"/>
                <w:szCs w:val="20"/>
              </w:rPr>
            </w:pPr>
          </w:p>
        </w:tc>
      </w:tr>
      <w:tr w:rsidRPr="003F33B5" w:rsidR="00796039" w:rsidTr="0DF27FA2" w14:paraId="78054FC1" w14:textId="77777777">
        <w:trPr>
          <w:trHeight w:val="397"/>
        </w:trPr>
        <w:tc>
          <w:tcPr>
            <w:tcW w:w="10320" w:type="dxa"/>
            <w:gridSpan w:val="6"/>
            <w:shd w:val="clear" w:color="auto" w:fill="1F468B"/>
            <w:vAlign w:val="center"/>
          </w:tcPr>
          <w:p w:rsidRPr="001F7E88" w:rsidR="00796039" w:rsidRDefault="00796039" w14:paraId="076CE7CD" w14:textId="77777777">
            <w:pPr>
              <w:rPr>
                <w:rFonts w:cs="Arial"/>
                <w:b/>
                <w:color w:val="FFFFFF" w:themeColor="background1"/>
                <w:sz w:val="24"/>
                <w:szCs w:val="24"/>
              </w:rPr>
            </w:pPr>
            <w:r w:rsidRPr="001F7E88">
              <w:rPr>
                <w:rFonts w:cs="Arial"/>
                <w:b/>
                <w:color w:val="FFFFFF" w:themeColor="background1"/>
                <w:sz w:val="24"/>
                <w:szCs w:val="24"/>
              </w:rPr>
              <w:t>About You</w:t>
            </w:r>
            <w:r w:rsidRPr="001F7E88">
              <w:rPr>
                <w:rFonts w:cs="Arial"/>
                <w:b/>
                <w:color w:val="FFFFFF" w:themeColor="background1"/>
              </w:rPr>
              <w:t xml:space="preserve"> (the person filling in this form)</w:t>
            </w:r>
          </w:p>
        </w:tc>
      </w:tr>
      <w:tr w:rsidRPr="003F33B5" w:rsidR="00796039" w:rsidTr="0DF27FA2" w14:paraId="00D7DB40" w14:textId="77777777">
        <w:trPr>
          <w:trHeight w:val="511"/>
        </w:trPr>
        <w:tc>
          <w:tcPr>
            <w:tcW w:w="1866" w:type="dxa"/>
            <w:vAlign w:val="center"/>
          </w:tcPr>
          <w:p w:rsidRPr="00821F57" w:rsidR="00796039" w:rsidRDefault="00796039" w14:paraId="7ED1865C" w14:textId="77777777">
            <w:pPr>
              <w:rPr>
                <w:rFonts w:cs="Arial"/>
                <w:sz w:val="20"/>
                <w:szCs w:val="20"/>
              </w:rPr>
            </w:pPr>
            <w:r w:rsidRPr="00821F57">
              <w:rPr>
                <w:rFonts w:cs="Arial"/>
                <w:sz w:val="20"/>
                <w:szCs w:val="20"/>
              </w:rPr>
              <w:t>Name</w:t>
            </w:r>
          </w:p>
        </w:tc>
        <w:tc>
          <w:tcPr>
            <w:tcW w:w="4680" w:type="dxa"/>
            <w:gridSpan w:val="3"/>
            <w:vAlign w:val="center"/>
          </w:tcPr>
          <w:p w:rsidRPr="003F33B5" w:rsidR="00796039" w:rsidRDefault="00796039" w14:paraId="471C8350" w14:textId="77777777">
            <w:pPr>
              <w:rPr>
                <w:rFonts w:cs="Arial"/>
                <w:sz w:val="20"/>
                <w:szCs w:val="20"/>
              </w:rPr>
            </w:pPr>
          </w:p>
        </w:tc>
        <w:tc>
          <w:tcPr>
            <w:tcW w:w="1080" w:type="dxa"/>
            <w:vAlign w:val="center"/>
          </w:tcPr>
          <w:p w:rsidRPr="00085638" w:rsidR="00796039" w:rsidRDefault="00796039" w14:paraId="2BE672B3" w14:textId="77777777">
            <w:pPr>
              <w:rPr>
                <w:rFonts w:cs="Arial"/>
                <w:sz w:val="20"/>
                <w:szCs w:val="20"/>
              </w:rPr>
            </w:pPr>
            <w:r w:rsidRPr="00821F57">
              <w:rPr>
                <w:rFonts w:cs="Arial"/>
                <w:sz w:val="20"/>
                <w:szCs w:val="20"/>
              </w:rPr>
              <w:t>Job title</w:t>
            </w:r>
          </w:p>
        </w:tc>
        <w:tc>
          <w:tcPr>
            <w:tcW w:w="2694" w:type="dxa"/>
            <w:vAlign w:val="center"/>
          </w:tcPr>
          <w:p w:rsidRPr="003F33B5" w:rsidR="00796039" w:rsidRDefault="00796039" w14:paraId="42CB0050" w14:textId="77777777">
            <w:pPr>
              <w:rPr>
                <w:rFonts w:cs="Arial"/>
                <w:sz w:val="20"/>
                <w:szCs w:val="20"/>
              </w:rPr>
            </w:pPr>
          </w:p>
        </w:tc>
      </w:tr>
      <w:tr w:rsidRPr="003F33B5" w:rsidR="00796039" w:rsidTr="0DF27FA2" w14:paraId="3B6DCD31" w14:textId="77777777">
        <w:trPr>
          <w:trHeight w:val="689"/>
        </w:trPr>
        <w:tc>
          <w:tcPr>
            <w:tcW w:w="1866" w:type="dxa"/>
            <w:tcBorders>
              <w:bottom w:val="single" w:color="auto" w:sz="4" w:space="0"/>
            </w:tcBorders>
            <w:vAlign w:val="center"/>
          </w:tcPr>
          <w:p w:rsidRPr="00821F57" w:rsidR="00796039" w:rsidRDefault="00796039" w14:paraId="7402E616" w14:textId="77777777">
            <w:pPr>
              <w:rPr>
                <w:rFonts w:cs="Arial"/>
                <w:sz w:val="20"/>
                <w:szCs w:val="20"/>
              </w:rPr>
            </w:pPr>
            <w:r>
              <w:rPr>
                <w:rFonts w:cs="Arial"/>
                <w:sz w:val="20"/>
                <w:szCs w:val="20"/>
              </w:rPr>
              <w:t>H</w:t>
            </w:r>
            <w:r w:rsidRPr="00821F57">
              <w:rPr>
                <w:rFonts w:cs="Arial"/>
                <w:sz w:val="20"/>
                <w:szCs w:val="20"/>
              </w:rPr>
              <w:t xml:space="preserve">ome </w:t>
            </w:r>
            <w:r>
              <w:rPr>
                <w:rFonts w:cs="Arial"/>
                <w:sz w:val="20"/>
                <w:szCs w:val="20"/>
              </w:rPr>
              <w:t>A</w:t>
            </w:r>
            <w:r w:rsidRPr="00821F57">
              <w:rPr>
                <w:rFonts w:cs="Arial"/>
                <w:sz w:val="20"/>
                <w:szCs w:val="20"/>
              </w:rPr>
              <w:t>ddress</w:t>
            </w:r>
          </w:p>
        </w:tc>
        <w:tc>
          <w:tcPr>
            <w:tcW w:w="4680" w:type="dxa"/>
            <w:gridSpan w:val="3"/>
            <w:tcBorders>
              <w:bottom w:val="single" w:color="auto" w:sz="4" w:space="0"/>
            </w:tcBorders>
            <w:vAlign w:val="center"/>
          </w:tcPr>
          <w:p w:rsidR="00796039" w:rsidRDefault="00796039" w14:paraId="2E41D0E8" w14:textId="77777777">
            <w:pPr>
              <w:rPr>
                <w:rFonts w:cs="Arial"/>
                <w:sz w:val="20"/>
                <w:szCs w:val="20"/>
              </w:rPr>
            </w:pPr>
          </w:p>
          <w:p w:rsidR="00796039" w:rsidRDefault="00796039" w14:paraId="2DF81D7D" w14:textId="77777777">
            <w:pPr>
              <w:rPr>
                <w:rFonts w:cs="Arial"/>
                <w:sz w:val="20"/>
                <w:szCs w:val="20"/>
              </w:rPr>
            </w:pPr>
          </w:p>
        </w:tc>
        <w:tc>
          <w:tcPr>
            <w:tcW w:w="1080" w:type="dxa"/>
            <w:tcBorders>
              <w:bottom w:val="single" w:color="auto" w:sz="4" w:space="0"/>
            </w:tcBorders>
            <w:vAlign w:val="center"/>
          </w:tcPr>
          <w:p w:rsidRPr="003F33B5" w:rsidR="00796039" w:rsidRDefault="00796039" w14:paraId="229009A5" w14:textId="77777777">
            <w:pPr>
              <w:rPr>
                <w:rFonts w:cs="Arial"/>
                <w:sz w:val="20"/>
                <w:szCs w:val="20"/>
              </w:rPr>
            </w:pPr>
            <w:r w:rsidRPr="00821F57">
              <w:rPr>
                <w:rFonts w:cs="Arial"/>
                <w:sz w:val="20"/>
                <w:szCs w:val="20"/>
              </w:rPr>
              <w:t xml:space="preserve">Date </w:t>
            </w:r>
          </w:p>
        </w:tc>
        <w:tc>
          <w:tcPr>
            <w:tcW w:w="2694" w:type="dxa"/>
            <w:tcBorders>
              <w:bottom w:val="single" w:color="auto" w:sz="4" w:space="0"/>
            </w:tcBorders>
            <w:vAlign w:val="center"/>
          </w:tcPr>
          <w:p w:rsidRPr="003F33B5" w:rsidR="00796039" w:rsidRDefault="00796039" w14:paraId="0ACED27D" w14:textId="77777777">
            <w:pPr>
              <w:rPr>
                <w:rFonts w:cs="Arial"/>
                <w:sz w:val="20"/>
                <w:szCs w:val="20"/>
              </w:rPr>
            </w:pPr>
          </w:p>
        </w:tc>
      </w:tr>
      <w:tr w:rsidRPr="003F33B5" w:rsidR="00796039" w:rsidTr="0DF27FA2" w14:paraId="6741A6CD" w14:textId="77777777">
        <w:trPr>
          <w:trHeight w:val="397"/>
        </w:trPr>
        <w:tc>
          <w:tcPr>
            <w:tcW w:w="1866" w:type="dxa"/>
            <w:tcBorders>
              <w:bottom w:val="single" w:color="auto" w:sz="4" w:space="0"/>
            </w:tcBorders>
            <w:vAlign w:val="center"/>
          </w:tcPr>
          <w:p w:rsidR="00796039" w:rsidRDefault="00796039" w14:paraId="7E65AB16" w14:textId="77777777">
            <w:pPr>
              <w:rPr>
                <w:rFonts w:cs="Arial"/>
                <w:sz w:val="20"/>
                <w:szCs w:val="20"/>
              </w:rPr>
            </w:pPr>
            <w:r>
              <w:rPr>
                <w:rFonts w:cs="Arial"/>
                <w:sz w:val="20"/>
                <w:szCs w:val="20"/>
              </w:rPr>
              <w:t>Email Address</w:t>
            </w:r>
          </w:p>
        </w:tc>
        <w:tc>
          <w:tcPr>
            <w:tcW w:w="4680" w:type="dxa"/>
            <w:gridSpan w:val="3"/>
            <w:tcBorders>
              <w:bottom w:val="single" w:color="auto" w:sz="4" w:space="0"/>
            </w:tcBorders>
            <w:vAlign w:val="center"/>
          </w:tcPr>
          <w:p w:rsidR="00796039" w:rsidRDefault="00796039" w14:paraId="1D61667A" w14:textId="77777777">
            <w:pPr>
              <w:rPr>
                <w:rFonts w:cs="Arial"/>
                <w:sz w:val="20"/>
                <w:szCs w:val="20"/>
              </w:rPr>
            </w:pPr>
          </w:p>
        </w:tc>
        <w:tc>
          <w:tcPr>
            <w:tcW w:w="1080" w:type="dxa"/>
            <w:tcBorders>
              <w:bottom w:val="single" w:color="auto" w:sz="4" w:space="0"/>
            </w:tcBorders>
            <w:vAlign w:val="center"/>
          </w:tcPr>
          <w:p w:rsidR="00796039" w:rsidRDefault="00796039" w14:paraId="3CA516FC" w14:textId="77777777">
            <w:pPr>
              <w:rPr>
                <w:rFonts w:cs="Arial"/>
                <w:sz w:val="20"/>
                <w:szCs w:val="20"/>
              </w:rPr>
            </w:pPr>
            <w:r>
              <w:rPr>
                <w:rFonts w:cs="Arial"/>
                <w:sz w:val="20"/>
                <w:szCs w:val="20"/>
              </w:rPr>
              <w:t xml:space="preserve">Phone </w:t>
            </w:r>
          </w:p>
        </w:tc>
        <w:tc>
          <w:tcPr>
            <w:tcW w:w="2694" w:type="dxa"/>
            <w:tcBorders>
              <w:bottom w:val="single" w:color="auto" w:sz="4" w:space="0"/>
            </w:tcBorders>
            <w:vAlign w:val="center"/>
          </w:tcPr>
          <w:p w:rsidRPr="003F33B5" w:rsidR="00796039" w:rsidRDefault="00796039" w14:paraId="246F9206" w14:textId="77777777">
            <w:pPr>
              <w:rPr>
                <w:rFonts w:cs="Arial"/>
                <w:sz w:val="20"/>
                <w:szCs w:val="20"/>
              </w:rPr>
            </w:pPr>
          </w:p>
        </w:tc>
      </w:tr>
      <w:tr w:rsidRPr="003F33B5" w:rsidR="00796039" w:rsidTr="0DF27FA2" w14:paraId="58167330" w14:textId="77777777">
        <w:trPr>
          <w:trHeight w:val="519"/>
        </w:trPr>
        <w:tc>
          <w:tcPr>
            <w:tcW w:w="10320" w:type="dxa"/>
            <w:gridSpan w:val="6"/>
            <w:tcBorders>
              <w:bottom w:val="single" w:color="auto" w:sz="4" w:space="0"/>
            </w:tcBorders>
            <w:shd w:val="clear" w:color="auto" w:fill="1F468B"/>
            <w:vAlign w:val="center"/>
          </w:tcPr>
          <w:p w:rsidRPr="001F7E88" w:rsidR="00796039" w:rsidRDefault="00796039" w14:paraId="5CA8F045" w14:textId="77777777">
            <w:pPr>
              <w:rPr>
                <w:rFonts w:cs="Arial"/>
                <w:b/>
                <w:color w:val="FFFFFF" w:themeColor="background1"/>
              </w:rPr>
            </w:pPr>
            <w:r w:rsidRPr="001F7E88">
              <w:rPr>
                <w:rFonts w:cs="Arial"/>
                <w:b/>
                <w:color w:val="FFFFFF" w:themeColor="background1"/>
                <w:sz w:val="24"/>
                <w:szCs w:val="24"/>
              </w:rPr>
              <w:t>Details of person at risk</w:t>
            </w:r>
          </w:p>
        </w:tc>
      </w:tr>
      <w:tr w:rsidRPr="003F33B5" w:rsidR="00796039" w:rsidTr="0DF27FA2" w14:paraId="0EAF1ACC" w14:textId="77777777">
        <w:trPr>
          <w:trHeight w:val="397"/>
        </w:trPr>
        <w:tc>
          <w:tcPr>
            <w:tcW w:w="1866" w:type="dxa"/>
            <w:tcBorders>
              <w:top w:val="single" w:color="auto" w:sz="4" w:space="0"/>
              <w:bottom w:val="single" w:color="auto" w:sz="4" w:space="0"/>
            </w:tcBorders>
            <w:vAlign w:val="center"/>
          </w:tcPr>
          <w:p w:rsidRPr="00821F57" w:rsidR="00796039" w:rsidRDefault="00796039" w14:paraId="704DD665" w14:textId="77777777">
            <w:pPr>
              <w:rPr>
                <w:rFonts w:cs="Arial"/>
                <w:sz w:val="20"/>
                <w:szCs w:val="20"/>
              </w:rPr>
            </w:pPr>
            <w:r>
              <w:rPr>
                <w:rFonts w:cs="Arial"/>
                <w:sz w:val="20"/>
                <w:szCs w:val="20"/>
              </w:rPr>
              <w:t>N</w:t>
            </w:r>
            <w:r w:rsidRPr="00821F57">
              <w:rPr>
                <w:rFonts w:cs="Arial"/>
                <w:sz w:val="20"/>
                <w:szCs w:val="20"/>
              </w:rPr>
              <w:t>ame</w:t>
            </w:r>
          </w:p>
        </w:tc>
        <w:tc>
          <w:tcPr>
            <w:tcW w:w="4680" w:type="dxa"/>
            <w:gridSpan w:val="3"/>
            <w:tcBorders>
              <w:top w:val="single" w:color="auto" w:sz="4" w:space="0"/>
              <w:bottom w:val="single" w:color="auto" w:sz="4" w:space="0"/>
            </w:tcBorders>
            <w:vAlign w:val="center"/>
          </w:tcPr>
          <w:p w:rsidRPr="003F33B5" w:rsidR="00796039" w:rsidRDefault="00796039" w14:paraId="7526D859" w14:textId="77777777">
            <w:pPr>
              <w:rPr>
                <w:rFonts w:cs="Arial"/>
                <w:sz w:val="20"/>
                <w:szCs w:val="20"/>
              </w:rPr>
            </w:pPr>
          </w:p>
        </w:tc>
        <w:tc>
          <w:tcPr>
            <w:tcW w:w="1080" w:type="dxa"/>
            <w:tcBorders>
              <w:top w:val="single" w:color="auto" w:sz="4" w:space="0"/>
              <w:bottom w:val="single" w:color="auto" w:sz="4" w:space="0"/>
            </w:tcBorders>
            <w:vAlign w:val="center"/>
          </w:tcPr>
          <w:p w:rsidRPr="00821F57" w:rsidR="00796039" w:rsidRDefault="00796039" w14:paraId="6E46D1AE" w14:textId="77777777">
            <w:pPr>
              <w:rPr>
                <w:rFonts w:cs="Arial"/>
                <w:sz w:val="20"/>
                <w:szCs w:val="20"/>
              </w:rPr>
            </w:pPr>
            <w:r w:rsidRPr="00085638">
              <w:rPr>
                <w:rFonts w:cs="Arial"/>
                <w:sz w:val="20"/>
                <w:szCs w:val="20"/>
              </w:rPr>
              <w:t>DOB:</w:t>
            </w:r>
          </w:p>
        </w:tc>
        <w:tc>
          <w:tcPr>
            <w:tcW w:w="2694" w:type="dxa"/>
            <w:tcBorders>
              <w:top w:val="single" w:color="auto" w:sz="4" w:space="0"/>
              <w:bottom w:val="single" w:color="auto" w:sz="4" w:space="0"/>
            </w:tcBorders>
            <w:vAlign w:val="center"/>
          </w:tcPr>
          <w:p w:rsidRPr="003F33B5" w:rsidR="00796039" w:rsidRDefault="00796039" w14:paraId="2DE6EA16" w14:textId="77777777">
            <w:pPr>
              <w:rPr>
                <w:rFonts w:cs="Arial"/>
                <w:sz w:val="20"/>
                <w:szCs w:val="20"/>
              </w:rPr>
            </w:pPr>
          </w:p>
        </w:tc>
      </w:tr>
      <w:tr w:rsidRPr="003F33B5" w:rsidR="00796039" w:rsidTr="0DF27FA2" w14:paraId="25155B93" w14:textId="77777777">
        <w:trPr>
          <w:trHeight w:val="881"/>
        </w:trPr>
        <w:tc>
          <w:tcPr>
            <w:tcW w:w="1866" w:type="dxa"/>
            <w:tcBorders>
              <w:top w:val="single" w:color="auto" w:sz="4" w:space="0"/>
              <w:bottom w:val="single" w:color="auto" w:sz="4" w:space="0"/>
            </w:tcBorders>
            <w:vAlign w:val="center"/>
          </w:tcPr>
          <w:p w:rsidRPr="00821F57" w:rsidR="00796039" w:rsidRDefault="00796039" w14:paraId="6EA3BE8D" w14:textId="77777777">
            <w:pPr>
              <w:tabs>
                <w:tab w:val="center" w:pos="1962"/>
              </w:tabs>
              <w:rPr>
                <w:rFonts w:cs="Arial"/>
                <w:sz w:val="20"/>
                <w:szCs w:val="20"/>
              </w:rPr>
            </w:pPr>
            <w:r>
              <w:rPr>
                <w:rFonts w:cs="Arial"/>
                <w:sz w:val="20"/>
                <w:szCs w:val="20"/>
              </w:rPr>
              <w:t>Home Address</w:t>
            </w:r>
          </w:p>
        </w:tc>
        <w:tc>
          <w:tcPr>
            <w:tcW w:w="4680" w:type="dxa"/>
            <w:gridSpan w:val="3"/>
            <w:tcBorders>
              <w:top w:val="single" w:color="auto" w:sz="4" w:space="0"/>
              <w:bottom w:val="single" w:color="auto" w:sz="4" w:space="0"/>
            </w:tcBorders>
            <w:vAlign w:val="center"/>
          </w:tcPr>
          <w:p w:rsidR="00796039" w:rsidRDefault="00796039" w14:paraId="1AD21B24" w14:textId="77777777">
            <w:pPr>
              <w:rPr>
                <w:rFonts w:cs="Arial"/>
                <w:sz w:val="20"/>
                <w:szCs w:val="20"/>
              </w:rPr>
            </w:pPr>
          </w:p>
          <w:p w:rsidR="00796039" w:rsidRDefault="00796039" w14:paraId="0967E78F" w14:textId="77777777">
            <w:pPr>
              <w:rPr>
                <w:rFonts w:cs="Arial"/>
                <w:sz w:val="20"/>
                <w:szCs w:val="20"/>
              </w:rPr>
            </w:pPr>
          </w:p>
          <w:p w:rsidRPr="003F33B5" w:rsidR="00796039" w:rsidRDefault="00796039" w14:paraId="722B0441" w14:textId="77777777">
            <w:pPr>
              <w:rPr>
                <w:rFonts w:cs="Arial"/>
                <w:sz w:val="20"/>
                <w:szCs w:val="20"/>
              </w:rPr>
            </w:pPr>
          </w:p>
        </w:tc>
        <w:tc>
          <w:tcPr>
            <w:tcW w:w="1080" w:type="dxa"/>
            <w:tcBorders>
              <w:top w:val="single" w:color="auto" w:sz="4" w:space="0"/>
              <w:bottom w:val="single" w:color="auto" w:sz="4" w:space="0"/>
            </w:tcBorders>
            <w:vAlign w:val="center"/>
          </w:tcPr>
          <w:p w:rsidRPr="00821F57" w:rsidR="00796039" w:rsidRDefault="00796039" w14:paraId="774F315D" w14:textId="77777777">
            <w:pPr>
              <w:rPr>
                <w:rFonts w:cs="Arial"/>
                <w:sz w:val="20"/>
                <w:szCs w:val="20"/>
              </w:rPr>
            </w:pPr>
            <w:r>
              <w:rPr>
                <w:rFonts w:cs="Arial"/>
                <w:sz w:val="20"/>
                <w:szCs w:val="20"/>
              </w:rPr>
              <w:t>Age:</w:t>
            </w:r>
          </w:p>
        </w:tc>
        <w:tc>
          <w:tcPr>
            <w:tcW w:w="2694" w:type="dxa"/>
            <w:tcBorders>
              <w:top w:val="single" w:color="auto" w:sz="4" w:space="0"/>
              <w:bottom w:val="single" w:color="auto" w:sz="4" w:space="0"/>
            </w:tcBorders>
            <w:vAlign w:val="center"/>
          </w:tcPr>
          <w:p w:rsidRPr="003F33B5" w:rsidR="00796039" w:rsidRDefault="00796039" w14:paraId="3425B173" w14:textId="77777777">
            <w:pPr>
              <w:rPr>
                <w:rFonts w:cs="Arial"/>
                <w:sz w:val="20"/>
                <w:szCs w:val="20"/>
              </w:rPr>
            </w:pPr>
          </w:p>
        </w:tc>
      </w:tr>
      <w:tr w:rsidRPr="003F33B5" w:rsidR="00796039" w:rsidTr="0DF27FA2" w14:paraId="766BB812" w14:textId="77777777">
        <w:trPr>
          <w:trHeight w:val="494"/>
        </w:trPr>
        <w:tc>
          <w:tcPr>
            <w:tcW w:w="1866" w:type="dxa"/>
            <w:tcBorders>
              <w:top w:val="single" w:color="auto" w:sz="4" w:space="0"/>
              <w:bottom w:val="single" w:color="auto" w:sz="4" w:space="0"/>
            </w:tcBorders>
            <w:vAlign w:val="center"/>
          </w:tcPr>
          <w:p w:rsidR="00796039" w:rsidRDefault="00796039" w14:paraId="3F66E53A" w14:textId="77777777">
            <w:pPr>
              <w:tabs>
                <w:tab w:val="center" w:pos="1962"/>
              </w:tabs>
              <w:rPr>
                <w:rFonts w:cs="Arial"/>
                <w:sz w:val="20"/>
                <w:szCs w:val="20"/>
              </w:rPr>
            </w:pPr>
            <w:r>
              <w:rPr>
                <w:rFonts w:cs="Arial"/>
                <w:sz w:val="20"/>
                <w:szCs w:val="20"/>
              </w:rPr>
              <w:t>Email Address</w:t>
            </w:r>
          </w:p>
        </w:tc>
        <w:tc>
          <w:tcPr>
            <w:tcW w:w="4680" w:type="dxa"/>
            <w:gridSpan w:val="3"/>
            <w:tcBorders>
              <w:top w:val="single" w:color="auto" w:sz="4" w:space="0"/>
              <w:bottom w:val="single" w:color="auto" w:sz="4" w:space="0"/>
            </w:tcBorders>
            <w:vAlign w:val="center"/>
          </w:tcPr>
          <w:p w:rsidR="00796039" w:rsidRDefault="00796039" w14:paraId="6974BF34" w14:textId="77777777">
            <w:pPr>
              <w:rPr>
                <w:rFonts w:cs="Arial"/>
                <w:sz w:val="20"/>
                <w:szCs w:val="20"/>
              </w:rPr>
            </w:pPr>
          </w:p>
        </w:tc>
        <w:tc>
          <w:tcPr>
            <w:tcW w:w="1080" w:type="dxa"/>
            <w:tcBorders>
              <w:top w:val="single" w:color="auto" w:sz="4" w:space="0"/>
              <w:bottom w:val="single" w:color="auto" w:sz="4" w:space="0"/>
            </w:tcBorders>
            <w:vAlign w:val="center"/>
          </w:tcPr>
          <w:p w:rsidRPr="00821F57" w:rsidR="00796039" w:rsidRDefault="00796039" w14:paraId="3ED825A0" w14:textId="77777777">
            <w:pPr>
              <w:rPr>
                <w:rFonts w:cs="Arial"/>
                <w:sz w:val="20"/>
                <w:szCs w:val="20"/>
              </w:rPr>
            </w:pPr>
            <w:r>
              <w:rPr>
                <w:rFonts w:cs="Arial"/>
                <w:sz w:val="20"/>
                <w:szCs w:val="20"/>
              </w:rPr>
              <w:t xml:space="preserve">Phone </w:t>
            </w:r>
          </w:p>
        </w:tc>
        <w:tc>
          <w:tcPr>
            <w:tcW w:w="2694" w:type="dxa"/>
            <w:tcBorders>
              <w:top w:val="single" w:color="auto" w:sz="4" w:space="0"/>
              <w:bottom w:val="single" w:color="auto" w:sz="4" w:space="0"/>
            </w:tcBorders>
            <w:vAlign w:val="center"/>
          </w:tcPr>
          <w:p w:rsidRPr="003F33B5" w:rsidR="00796039" w:rsidRDefault="00796039" w14:paraId="05284F02" w14:textId="77777777">
            <w:pPr>
              <w:rPr>
                <w:rFonts w:cs="Arial"/>
                <w:sz w:val="20"/>
                <w:szCs w:val="20"/>
              </w:rPr>
            </w:pPr>
          </w:p>
        </w:tc>
      </w:tr>
      <w:tr w:rsidRPr="003F33B5" w:rsidR="00796039" w:rsidTr="0DF27FA2" w14:paraId="0B5E87AC" w14:textId="77777777">
        <w:trPr>
          <w:trHeight w:val="470"/>
        </w:trPr>
        <w:tc>
          <w:tcPr>
            <w:tcW w:w="10320" w:type="dxa"/>
            <w:gridSpan w:val="6"/>
            <w:shd w:val="clear" w:color="auto" w:fill="1F468B"/>
            <w:vAlign w:val="center"/>
          </w:tcPr>
          <w:p w:rsidRPr="00AE096A" w:rsidR="00796039" w:rsidRDefault="00796039" w14:paraId="1D817B29" w14:textId="77777777">
            <w:pPr>
              <w:rPr>
                <w:rFonts w:cs="Arial"/>
                <w:b/>
                <w:bCs/>
                <w:color w:val="FFFFFF" w:themeColor="background1"/>
              </w:rPr>
            </w:pPr>
            <w:r w:rsidRPr="00AE096A">
              <w:rPr>
                <w:rFonts w:cs="Arial"/>
                <w:b/>
                <w:bCs/>
                <w:color w:val="FFFFFF" w:themeColor="background1"/>
              </w:rPr>
              <w:t>Details of adult/child against whom the allegation is made</w:t>
            </w:r>
          </w:p>
        </w:tc>
      </w:tr>
      <w:tr w:rsidRPr="003F33B5" w:rsidR="00796039" w:rsidTr="0DF27FA2" w14:paraId="127417A8" w14:textId="77777777">
        <w:trPr>
          <w:trHeight w:val="470"/>
        </w:trPr>
        <w:tc>
          <w:tcPr>
            <w:tcW w:w="1866" w:type="dxa"/>
            <w:vAlign w:val="center"/>
          </w:tcPr>
          <w:p w:rsidRPr="003F33B5" w:rsidR="00796039" w:rsidRDefault="00796039" w14:paraId="448798AB" w14:textId="77777777">
            <w:r>
              <w:rPr>
                <w:rFonts w:cs="Arial"/>
                <w:sz w:val="20"/>
                <w:szCs w:val="20"/>
              </w:rPr>
              <w:t>N</w:t>
            </w:r>
            <w:r w:rsidRPr="00821F57">
              <w:rPr>
                <w:rFonts w:cs="Arial"/>
                <w:sz w:val="20"/>
                <w:szCs w:val="20"/>
              </w:rPr>
              <w:t>ame</w:t>
            </w:r>
          </w:p>
        </w:tc>
        <w:tc>
          <w:tcPr>
            <w:tcW w:w="4680" w:type="dxa"/>
            <w:gridSpan w:val="3"/>
            <w:vAlign w:val="center"/>
          </w:tcPr>
          <w:p w:rsidRPr="003F33B5" w:rsidR="00796039" w:rsidRDefault="00796039" w14:paraId="20F8A107" w14:textId="77777777"/>
        </w:tc>
        <w:tc>
          <w:tcPr>
            <w:tcW w:w="1080" w:type="dxa"/>
            <w:vAlign w:val="center"/>
          </w:tcPr>
          <w:p w:rsidRPr="003F33B5" w:rsidR="00796039" w:rsidRDefault="00796039" w14:paraId="7D465943" w14:textId="77777777">
            <w:r w:rsidRPr="00821F57">
              <w:rPr>
                <w:rFonts w:cs="Arial"/>
                <w:sz w:val="20"/>
                <w:szCs w:val="20"/>
              </w:rPr>
              <w:t>Job title</w:t>
            </w:r>
            <w:r>
              <w:rPr>
                <w:rFonts w:cs="Arial"/>
                <w:sz w:val="20"/>
                <w:szCs w:val="20"/>
              </w:rPr>
              <w:t xml:space="preserve"> / Position</w:t>
            </w:r>
          </w:p>
        </w:tc>
        <w:tc>
          <w:tcPr>
            <w:tcW w:w="2694" w:type="dxa"/>
            <w:vAlign w:val="center"/>
          </w:tcPr>
          <w:p w:rsidRPr="003F33B5" w:rsidR="00796039" w:rsidRDefault="00796039" w14:paraId="0EDB69BC" w14:textId="77777777"/>
        </w:tc>
      </w:tr>
      <w:tr w:rsidRPr="003F33B5" w:rsidR="00796039" w:rsidTr="0DF27FA2" w14:paraId="6F83A4BB" w14:textId="77777777">
        <w:trPr>
          <w:trHeight w:val="864"/>
        </w:trPr>
        <w:tc>
          <w:tcPr>
            <w:tcW w:w="1866" w:type="dxa"/>
            <w:vAlign w:val="center"/>
          </w:tcPr>
          <w:p w:rsidRPr="003F33B5" w:rsidR="00796039" w:rsidRDefault="00796039" w14:paraId="0ABC5104" w14:textId="77777777">
            <w:r>
              <w:rPr>
                <w:rFonts w:cs="Arial"/>
                <w:sz w:val="20"/>
                <w:szCs w:val="20"/>
              </w:rPr>
              <w:t>Home Address</w:t>
            </w:r>
          </w:p>
        </w:tc>
        <w:tc>
          <w:tcPr>
            <w:tcW w:w="8454" w:type="dxa"/>
            <w:gridSpan w:val="5"/>
            <w:vAlign w:val="center"/>
          </w:tcPr>
          <w:p w:rsidR="00796039" w:rsidRDefault="00796039" w14:paraId="757CB6C7" w14:textId="77777777">
            <w:pPr>
              <w:rPr>
                <w:rFonts w:cs="Arial"/>
                <w:sz w:val="20"/>
                <w:szCs w:val="20"/>
              </w:rPr>
            </w:pPr>
          </w:p>
          <w:p w:rsidR="00796039" w:rsidRDefault="00796039" w14:paraId="4C7CF690" w14:textId="77777777">
            <w:pPr>
              <w:rPr>
                <w:rFonts w:cs="Arial"/>
                <w:sz w:val="20"/>
                <w:szCs w:val="20"/>
              </w:rPr>
            </w:pPr>
          </w:p>
          <w:p w:rsidRPr="003F33B5" w:rsidR="00796039" w:rsidRDefault="00796039" w14:paraId="710BDF55" w14:textId="77777777"/>
        </w:tc>
      </w:tr>
      <w:tr w:rsidRPr="003F33B5" w:rsidR="00796039" w:rsidTr="0DF27FA2" w14:paraId="156ACE8A" w14:textId="77777777">
        <w:trPr>
          <w:trHeight w:val="470"/>
        </w:trPr>
        <w:tc>
          <w:tcPr>
            <w:tcW w:w="1866" w:type="dxa"/>
            <w:vAlign w:val="center"/>
          </w:tcPr>
          <w:p w:rsidRPr="003F33B5" w:rsidR="00796039" w:rsidRDefault="00796039" w14:paraId="285386A8" w14:textId="77777777">
            <w:r>
              <w:rPr>
                <w:rFonts w:cs="Arial"/>
                <w:sz w:val="20"/>
                <w:szCs w:val="20"/>
              </w:rPr>
              <w:t>Email Address</w:t>
            </w:r>
          </w:p>
        </w:tc>
        <w:tc>
          <w:tcPr>
            <w:tcW w:w="4680" w:type="dxa"/>
            <w:gridSpan w:val="3"/>
            <w:vAlign w:val="center"/>
          </w:tcPr>
          <w:p w:rsidRPr="003F33B5" w:rsidR="00796039" w:rsidRDefault="00796039" w14:paraId="2761A417" w14:textId="77777777"/>
        </w:tc>
        <w:tc>
          <w:tcPr>
            <w:tcW w:w="1080" w:type="dxa"/>
            <w:vAlign w:val="center"/>
          </w:tcPr>
          <w:p w:rsidRPr="003F33B5" w:rsidR="00796039" w:rsidRDefault="00796039" w14:paraId="67E0BDA7" w14:textId="77777777">
            <w:r>
              <w:rPr>
                <w:rFonts w:cs="Arial"/>
                <w:sz w:val="20"/>
                <w:szCs w:val="20"/>
              </w:rPr>
              <w:t xml:space="preserve">Phone </w:t>
            </w:r>
          </w:p>
        </w:tc>
        <w:tc>
          <w:tcPr>
            <w:tcW w:w="2694" w:type="dxa"/>
            <w:vAlign w:val="center"/>
          </w:tcPr>
          <w:p w:rsidRPr="003F33B5" w:rsidR="00796039" w:rsidRDefault="00796039" w14:paraId="33D88B75" w14:textId="77777777"/>
        </w:tc>
      </w:tr>
      <w:tr w:rsidRPr="003F33B5" w:rsidR="00796039" w:rsidTr="0DF27FA2" w14:paraId="48BBA069" w14:textId="77777777">
        <w:trPr>
          <w:trHeight w:val="470"/>
        </w:trPr>
        <w:tc>
          <w:tcPr>
            <w:tcW w:w="10320" w:type="dxa"/>
            <w:gridSpan w:val="6"/>
            <w:shd w:val="clear" w:color="auto" w:fill="1F468B"/>
            <w:vAlign w:val="center"/>
          </w:tcPr>
          <w:p w:rsidRPr="001F7E88" w:rsidR="00796039" w:rsidRDefault="00796039" w14:paraId="3D823F1A" w14:textId="77777777">
            <w:pPr>
              <w:rPr>
                <w:rFonts w:cs="Arial"/>
                <w:b/>
                <w:color w:val="FFFFFF" w:themeColor="background1"/>
                <w:sz w:val="24"/>
                <w:szCs w:val="24"/>
              </w:rPr>
            </w:pPr>
            <w:r w:rsidRPr="001F7E88">
              <w:rPr>
                <w:rFonts w:cs="Arial"/>
                <w:b/>
                <w:color w:val="FFFFFF" w:themeColor="background1"/>
                <w:sz w:val="24"/>
                <w:szCs w:val="24"/>
              </w:rPr>
              <w:t>About the safeguarding concern</w:t>
            </w:r>
            <w:r>
              <w:rPr>
                <w:rFonts w:cs="Arial"/>
                <w:b/>
                <w:color w:val="FFFFFF" w:themeColor="background1"/>
                <w:sz w:val="24"/>
                <w:szCs w:val="24"/>
              </w:rPr>
              <w:t xml:space="preserve"> / incident</w:t>
            </w:r>
          </w:p>
        </w:tc>
      </w:tr>
      <w:tr w:rsidRPr="003F33B5" w:rsidR="00796039" w:rsidTr="0DF27FA2" w14:paraId="345799F5" w14:textId="77777777">
        <w:trPr>
          <w:trHeight w:val="524"/>
        </w:trPr>
        <w:tc>
          <w:tcPr>
            <w:tcW w:w="2666" w:type="dxa"/>
            <w:gridSpan w:val="2"/>
            <w:vAlign w:val="center"/>
          </w:tcPr>
          <w:p w:rsidRPr="002A1997" w:rsidR="00796039" w:rsidRDefault="00796039" w14:paraId="6105BF6C" w14:textId="77777777">
            <w:pPr>
              <w:rPr>
                <w:rFonts w:cs="Arial"/>
                <w:sz w:val="20"/>
                <w:szCs w:val="20"/>
              </w:rPr>
            </w:pPr>
            <w:r w:rsidRPr="002A1997">
              <w:rPr>
                <w:rFonts w:cs="Arial"/>
                <w:sz w:val="20"/>
                <w:szCs w:val="20"/>
              </w:rPr>
              <w:t>Date of incident:</w:t>
            </w:r>
          </w:p>
        </w:tc>
        <w:tc>
          <w:tcPr>
            <w:tcW w:w="7654" w:type="dxa"/>
            <w:gridSpan w:val="4"/>
          </w:tcPr>
          <w:p w:rsidRPr="003F33B5" w:rsidR="00796039" w:rsidRDefault="00796039" w14:paraId="348D85ED" w14:textId="77777777">
            <w:pPr>
              <w:rPr>
                <w:rFonts w:cs="Arial"/>
                <w:sz w:val="20"/>
                <w:szCs w:val="20"/>
              </w:rPr>
            </w:pPr>
          </w:p>
        </w:tc>
      </w:tr>
      <w:tr w:rsidRPr="003F33B5" w:rsidR="00796039" w:rsidTr="0DF27FA2" w14:paraId="30E76D84" w14:textId="77777777">
        <w:trPr>
          <w:trHeight w:val="756"/>
        </w:trPr>
        <w:tc>
          <w:tcPr>
            <w:tcW w:w="2666" w:type="dxa"/>
            <w:gridSpan w:val="2"/>
            <w:vAlign w:val="center"/>
          </w:tcPr>
          <w:p w:rsidRPr="002A1997" w:rsidR="00796039" w:rsidRDefault="00796039" w14:paraId="1FBA2313" w14:textId="77777777">
            <w:pPr>
              <w:rPr>
                <w:rFonts w:cs="Arial"/>
                <w:sz w:val="20"/>
                <w:szCs w:val="20"/>
              </w:rPr>
            </w:pPr>
            <w:r w:rsidRPr="002A1997">
              <w:rPr>
                <w:rFonts w:cs="Arial"/>
                <w:sz w:val="20"/>
                <w:szCs w:val="20"/>
              </w:rPr>
              <w:t>Place of incident:</w:t>
            </w:r>
          </w:p>
        </w:tc>
        <w:tc>
          <w:tcPr>
            <w:tcW w:w="7654" w:type="dxa"/>
            <w:gridSpan w:val="4"/>
          </w:tcPr>
          <w:p w:rsidRPr="003F33B5" w:rsidR="00796039" w:rsidRDefault="00796039" w14:paraId="42E045ED" w14:textId="77777777">
            <w:pPr>
              <w:rPr>
                <w:rFonts w:cs="Arial"/>
                <w:sz w:val="20"/>
                <w:szCs w:val="20"/>
              </w:rPr>
            </w:pPr>
          </w:p>
        </w:tc>
      </w:tr>
      <w:tr w:rsidRPr="003F33B5" w:rsidR="00796039" w:rsidTr="0DF27FA2" w14:paraId="109EF1F9" w14:textId="77777777">
        <w:trPr>
          <w:trHeight w:val="852"/>
        </w:trPr>
        <w:tc>
          <w:tcPr>
            <w:tcW w:w="2666" w:type="dxa"/>
            <w:gridSpan w:val="2"/>
            <w:vAlign w:val="center"/>
          </w:tcPr>
          <w:p w:rsidRPr="00821F57" w:rsidR="00796039" w:rsidRDefault="00796039" w14:paraId="39612151" w14:textId="77777777">
            <w:pPr>
              <w:rPr>
                <w:rFonts w:cs="Arial"/>
                <w:sz w:val="20"/>
                <w:szCs w:val="20"/>
              </w:rPr>
            </w:pPr>
            <w:r w:rsidRPr="00821F57">
              <w:rPr>
                <w:rFonts w:cs="Arial"/>
                <w:sz w:val="20"/>
                <w:szCs w:val="20"/>
              </w:rPr>
              <w:t>Are</w:t>
            </w:r>
            <w:r>
              <w:rPr>
                <w:rFonts w:cs="Arial"/>
                <w:sz w:val="20"/>
                <w:szCs w:val="20"/>
              </w:rPr>
              <w:t xml:space="preserve"> you reporting your own concern,</w:t>
            </w:r>
            <w:r w:rsidRPr="00821F57">
              <w:rPr>
                <w:rFonts w:cs="Arial"/>
                <w:sz w:val="20"/>
                <w:szCs w:val="20"/>
              </w:rPr>
              <w:t xml:space="preserve"> or </w:t>
            </w:r>
            <w:r>
              <w:rPr>
                <w:rFonts w:cs="Arial"/>
                <w:sz w:val="20"/>
                <w:szCs w:val="20"/>
              </w:rPr>
              <w:t>one</w:t>
            </w:r>
            <w:r w:rsidRPr="00821F57">
              <w:rPr>
                <w:rFonts w:cs="Arial"/>
                <w:sz w:val="20"/>
                <w:szCs w:val="20"/>
              </w:rPr>
              <w:t xml:space="preserve"> raised by someone else?</w:t>
            </w:r>
          </w:p>
        </w:tc>
        <w:tc>
          <w:tcPr>
            <w:tcW w:w="7654" w:type="dxa"/>
            <w:gridSpan w:val="4"/>
          </w:tcPr>
          <w:p w:rsidR="00796039" w:rsidRDefault="00796039" w14:paraId="5E47FB63" w14:textId="77777777">
            <w:pPr>
              <w:rPr>
                <w:rFonts w:cs="Arial"/>
                <w:sz w:val="20"/>
                <w:szCs w:val="20"/>
              </w:rPr>
            </w:pPr>
          </w:p>
          <w:p w:rsidR="00796039" w:rsidRDefault="00796039" w14:paraId="0A83F270" w14:textId="77777777">
            <w:pPr>
              <w:rPr>
                <w:rFonts w:cs="Arial"/>
                <w:sz w:val="20"/>
                <w:szCs w:val="20"/>
              </w:rPr>
            </w:pPr>
          </w:p>
          <w:p w:rsidRPr="003F33B5" w:rsidR="00796039" w:rsidRDefault="00796039" w14:paraId="02F874A1" w14:textId="77777777">
            <w:pPr>
              <w:rPr>
                <w:rFonts w:cs="Arial"/>
                <w:sz w:val="20"/>
                <w:szCs w:val="20"/>
              </w:rPr>
            </w:pPr>
          </w:p>
        </w:tc>
      </w:tr>
      <w:tr w:rsidRPr="003F33B5" w:rsidR="00796039" w:rsidTr="0DF27FA2" w14:paraId="4B2F7380" w14:textId="77777777">
        <w:trPr>
          <w:trHeight w:val="1511"/>
        </w:trPr>
        <w:tc>
          <w:tcPr>
            <w:tcW w:w="2666" w:type="dxa"/>
            <w:gridSpan w:val="2"/>
            <w:vAlign w:val="center"/>
          </w:tcPr>
          <w:p w:rsidRPr="00821F57" w:rsidR="00796039" w:rsidRDefault="00796039" w14:paraId="3CB59AC0" w14:textId="64D45503">
            <w:pPr>
              <w:rPr>
                <w:rFonts w:cs="Arial"/>
                <w:sz w:val="20"/>
                <w:szCs w:val="20"/>
              </w:rPr>
            </w:pPr>
            <w:r>
              <w:rPr>
                <w:rFonts w:cs="Arial"/>
                <w:sz w:val="20"/>
                <w:szCs w:val="20"/>
              </w:rPr>
              <w:t>If you are raising a concern</w:t>
            </w:r>
            <w:r w:rsidRPr="00821F57">
              <w:rPr>
                <w:rFonts w:cs="Arial"/>
                <w:sz w:val="20"/>
                <w:szCs w:val="20"/>
              </w:rPr>
              <w:t xml:space="preserve"> made by someone else, please provide their full name, </w:t>
            </w:r>
            <w:r w:rsidRPr="00821F57" w:rsidR="00447B08">
              <w:rPr>
                <w:rFonts w:cs="Arial"/>
                <w:sz w:val="20"/>
                <w:szCs w:val="20"/>
              </w:rPr>
              <w:t>status,</w:t>
            </w:r>
            <w:r w:rsidRPr="00821F57">
              <w:rPr>
                <w:rFonts w:cs="Arial"/>
                <w:sz w:val="20"/>
                <w:szCs w:val="20"/>
              </w:rPr>
              <w:t xml:space="preserve"> and contact details</w:t>
            </w:r>
          </w:p>
        </w:tc>
        <w:tc>
          <w:tcPr>
            <w:tcW w:w="7654" w:type="dxa"/>
            <w:gridSpan w:val="4"/>
          </w:tcPr>
          <w:p w:rsidRPr="003F33B5" w:rsidR="00796039" w:rsidRDefault="00796039" w14:paraId="1DFE988F" w14:textId="77777777">
            <w:pPr>
              <w:rPr>
                <w:rFonts w:cs="Arial"/>
                <w:b/>
                <w:sz w:val="20"/>
                <w:szCs w:val="20"/>
              </w:rPr>
            </w:pPr>
          </w:p>
        </w:tc>
      </w:tr>
      <w:tr w:rsidRPr="003F33B5" w:rsidR="00796039" w:rsidTr="0DF27FA2" w14:paraId="0C3D2840" w14:textId="77777777">
        <w:trPr>
          <w:trHeight w:val="1709"/>
        </w:trPr>
        <w:tc>
          <w:tcPr>
            <w:tcW w:w="2666" w:type="dxa"/>
            <w:gridSpan w:val="2"/>
            <w:tcBorders>
              <w:bottom w:val="single" w:color="auto" w:sz="4" w:space="0"/>
            </w:tcBorders>
            <w:vAlign w:val="center"/>
          </w:tcPr>
          <w:p w:rsidR="00796039" w:rsidRDefault="00796039" w14:paraId="766ECF43" w14:textId="77777777">
            <w:pPr>
              <w:rPr>
                <w:rFonts w:cs="Arial"/>
                <w:sz w:val="20"/>
                <w:szCs w:val="20"/>
              </w:rPr>
            </w:pPr>
            <w:r w:rsidRPr="00821F57">
              <w:rPr>
                <w:rFonts w:cs="Arial"/>
                <w:sz w:val="20"/>
                <w:szCs w:val="20"/>
              </w:rPr>
              <w:t>Please provide details of the concern you have including dates, times, descriptions of events, full names and whether the information is first</w:t>
            </w:r>
            <w:r>
              <w:rPr>
                <w:rFonts w:cs="Arial"/>
                <w:sz w:val="20"/>
                <w:szCs w:val="20"/>
              </w:rPr>
              <w:t>-hand or the accounts of others</w:t>
            </w:r>
          </w:p>
          <w:p w:rsidR="00796039" w:rsidRDefault="00796039" w14:paraId="14122E69" w14:textId="77777777">
            <w:pPr>
              <w:rPr>
                <w:rFonts w:cs="Arial"/>
                <w:sz w:val="20"/>
                <w:szCs w:val="20"/>
              </w:rPr>
            </w:pPr>
          </w:p>
          <w:p w:rsidRPr="000D6FA8" w:rsidR="00796039" w:rsidRDefault="00796039" w14:paraId="188B295F" w14:textId="77777777">
            <w:pPr>
              <w:rPr>
                <w:rFonts w:cs="Arial"/>
                <w:b/>
                <w:sz w:val="20"/>
                <w:szCs w:val="20"/>
              </w:rPr>
            </w:pPr>
          </w:p>
        </w:tc>
        <w:tc>
          <w:tcPr>
            <w:tcW w:w="7654" w:type="dxa"/>
            <w:gridSpan w:val="4"/>
            <w:tcBorders>
              <w:bottom w:val="single" w:color="auto" w:sz="4" w:space="0"/>
            </w:tcBorders>
          </w:tcPr>
          <w:p w:rsidRPr="003F33B5" w:rsidR="00796039" w:rsidRDefault="00796039" w14:paraId="2DBECFF8" w14:textId="77777777">
            <w:pPr>
              <w:rPr>
                <w:rFonts w:cs="Arial"/>
                <w:b/>
                <w:sz w:val="20"/>
                <w:szCs w:val="20"/>
              </w:rPr>
            </w:pPr>
          </w:p>
        </w:tc>
      </w:tr>
      <w:tr w:rsidRPr="003F33B5" w:rsidR="00796039" w:rsidTr="0DF27FA2" w14:paraId="05833F1A" w14:textId="77777777">
        <w:trPr>
          <w:trHeight w:val="3763"/>
        </w:trPr>
        <w:tc>
          <w:tcPr>
            <w:tcW w:w="2666" w:type="dxa"/>
            <w:gridSpan w:val="2"/>
          </w:tcPr>
          <w:p w:rsidRPr="00821F57" w:rsidR="00796039" w:rsidRDefault="00796039" w14:paraId="213DD9D9" w14:textId="284E782B">
            <w:pPr>
              <w:rPr>
                <w:rFonts w:cs="Arial"/>
                <w:sz w:val="20"/>
                <w:szCs w:val="20"/>
              </w:rPr>
            </w:pPr>
            <w:r w:rsidRPr="00821F57">
              <w:rPr>
                <w:rFonts w:cs="Arial"/>
                <w:sz w:val="20"/>
                <w:szCs w:val="20"/>
              </w:rPr>
              <w:t xml:space="preserve">The person at </w:t>
            </w:r>
            <w:r>
              <w:rPr>
                <w:rFonts w:cs="Arial"/>
                <w:sz w:val="20"/>
                <w:szCs w:val="20"/>
              </w:rPr>
              <w:t>risk’s account (if applicable)</w:t>
            </w:r>
            <w:r w:rsidR="0032588D">
              <w:rPr>
                <w:rFonts w:cs="Arial"/>
                <w:sz w:val="20"/>
                <w:szCs w:val="20"/>
              </w:rPr>
              <w:t>.</w:t>
            </w:r>
            <w:r w:rsidRPr="00821F57" w:rsidR="0032588D">
              <w:rPr>
                <w:rFonts w:cs="Arial"/>
                <w:sz w:val="20"/>
                <w:szCs w:val="20"/>
              </w:rPr>
              <w:t xml:space="preserve"> </w:t>
            </w:r>
            <w:r w:rsidRPr="00EF65DB">
              <w:rPr>
                <w:rFonts w:cs="Arial"/>
                <w:b/>
                <w:i/>
                <w:sz w:val="20"/>
                <w:szCs w:val="20"/>
              </w:rPr>
              <w:t>Include what they want the outcome to be</w:t>
            </w:r>
          </w:p>
        </w:tc>
        <w:tc>
          <w:tcPr>
            <w:tcW w:w="7654" w:type="dxa"/>
            <w:gridSpan w:val="4"/>
          </w:tcPr>
          <w:p w:rsidR="00796039" w:rsidRDefault="00796039" w14:paraId="5CDB0EF4" w14:textId="77777777">
            <w:pPr>
              <w:rPr>
                <w:rFonts w:cs="Arial"/>
                <w:b/>
                <w:sz w:val="20"/>
                <w:szCs w:val="20"/>
              </w:rPr>
            </w:pPr>
          </w:p>
          <w:p w:rsidR="00796039" w:rsidRDefault="00796039" w14:paraId="5AD99E86" w14:textId="77777777">
            <w:pPr>
              <w:rPr>
                <w:rFonts w:cs="Arial"/>
                <w:b/>
                <w:sz w:val="20"/>
                <w:szCs w:val="20"/>
              </w:rPr>
            </w:pPr>
          </w:p>
          <w:p w:rsidR="00796039" w:rsidRDefault="00796039" w14:paraId="69A36C7E" w14:textId="77777777">
            <w:pPr>
              <w:rPr>
                <w:rFonts w:cs="Arial"/>
                <w:b/>
                <w:sz w:val="20"/>
                <w:szCs w:val="20"/>
              </w:rPr>
            </w:pPr>
          </w:p>
          <w:p w:rsidR="00796039" w:rsidRDefault="00796039" w14:paraId="3D861A9B" w14:textId="77777777">
            <w:pPr>
              <w:rPr>
                <w:rFonts w:cs="Arial"/>
                <w:b/>
                <w:sz w:val="20"/>
                <w:szCs w:val="20"/>
              </w:rPr>
            </w:pPr>
          </w:p>
          <w:p w:rsidR="00796039" w:rsidRDefault="00796039" w14:paraId="5CB7774F" w14:textId="77777777">
            <w:pPr>
              <w:rPr>
                <w:rFonts w:cs="Arial"/>
                <w:b/>
                <w:sz w:val="20"/>
                <w:szCs w:val="20"/>
              </w:rPr>
            </w:pPr>
          </w:p>
          <w:p w:rsidR="00796039" w:rsidRDefault="00796039" w14:paraId="05690B16" w14:textId="77777777">
            <w:pPr>
              <w:rPr>
                <w:rFonts w:cs="Arial"/>
                <w:b/>
                <w:sz w:val="20"/>
                <w:szCs w:val="20"/>
              </w:rPr>
            </w:pPr>
          </w:p>
          <w:p w:rsidR="00796039" w:rsidRDefault="00796039" w14:paraId="29DB085C" w14:textId="77777777">
            <w:pPr>
              <w:rPr>
                <w:rFonts w:cs="Arial"/>
                <w:b/>
                <w:sz w:val="20"/>
                <w:szCs w:val="20"/>
              </w:rPr>
            </w:pPr>
          </w:p>
          <w:p w:rsidR="00796039" w:rsidRDefault="00796039" w14:paraId="52DC8232" w14:textId="77777777">
            <w:pPr>
              <w:rPr>
                <w:rFonts w:cs="Arial"/>
                <w:b/>
                <w:sz w:val="20"/>
                <w:szCs w:val="20"/>
              </w:rPr>
            </w:pPr>
          </w:p>
          <w:p w:rsidR="00796039" w:rsidRDefault="00796039" w14:paraId="707B8AA8" w14:textId="77777777">
            <w:pPr>
              <w:rPr>
                <w:rFonts w:cs="Arial"/>
                <w:b/>
                <w:sz w:val="20"/>
                <w:szCs w:val="20"/>
              </w:rPr>
            </w:pPr>
          </w:p>
          <w:p w:rsidR="00796039" w:rsidRDefault="00796039" w14:paraId="4E834EB5" w14:textId="77777777">
            <w:pPr>
              <w:rPr>
                <w:rFonts w:cs="Arial"/>
                <w:b/>
                <w:sz w:val="20"/>
                <w:szCs w:val="20"/>
              </w:rPr>
            </w:pPr>
          </w:p>
          <w:p w:rsidR="00796039" w:rsidRDefault="00796039" w14:paraId="1E6F6360" w14:textId="77777777">
            <w:pPr>
              <w:rPr>
                <w:rFonts w:cs="Arial"/>
                <w:b/>
                <w:sz w:val="20"/>
                <w:szCs w:val="20"/>
              </w:rPr>
            </w:pPr>
          </w:p>
          <w:p w:rsidR="00796039" w:rsidRDefault="00796039" w14:paraId="324429C0" w14:textId="77777777">
            <w:pPr>
              <w:rPr>
                <w:rFonts w:cs="Arial"/>
                <w:b/>
                <w:sz w:val="20"/>
                <w:szCs w:val="20"/>
              </w:rPr>
            </w:pPr>
          </w:p>
          <w:p w:rsidRPr="003F33B5" w:rsidR="00796039" w:rsidRDefault="00796039" w14:paraId="7C027659" w14:textId="77777777">
            <w:pPr>
              <w:rPr>
                <w:rFonts w:cs="Arial"/>
                <w:b/>
                <w:sz w:val="20"/>
                <w:szCs w:val="20"/>
              </w:rPr>
            </w:pPr>
          </w:p>
        </w:tc>
      </w:tr>
      <w:tr w:rsidRPr="003F33B5" w:rsidR="00796039" w:rsidTr="0DF27FA2" w14:paraId="61F1E7E4" w14:textId="77777777">
        <w:trPr>
          <w:trHeight w:val="2329"/>
        </w:trPr>
        <w:tc>
          <w:tcPr>
            <w:tcW w:w="2666" w:type="dxa"/>
            <w:gridSpan w:val="2"/>
          </w:tcPr>
          <w:p w:rsidRPr="00821F57" w:rsidR="00796039" w:rsidRDefault="00796039" w14:paraId="17188B36" w14:textId="77777777">
            <w:pPr>
              <w:rPr>
                <w:rFonts w:cs="Arial"/>
                <w:sz w:val="20"/>
                <w:szCs w:val="20"/>
              </w:rPr>
            </w:pPr>
            <w:r>
              <w:rPr>
                <w:rFonts w:cs="Arial"/>
                <w:sz w:val="20"/>
                <w:szCs w:val="20"/>
              </w:rPr>
              <w:t>P</w:t>
            </w:r>
            <w:r w:rsidRPr="00821F57">
              <w:rPr>
                <w:rFonts w:cs="Arial"/>
                <w:sz w:val="20"/>
                <w:szCs w:val="20"/>
              </w:rPr>
              <w:t xml:space="preserve">rovide details of the </w:t>
            </w:r>
            <w:r>
              <w:rPr>
                <w:rFonts w:cs="Arial"/>
                <w:sz w:val="20"/>
                <w:szCs w:val="20"/>
              </w:rPr>
              <w:t>person causing harm</w:t>
            </w:r>
            <w:r w:rsidRPr="00821F57">
              <w:rPr>
                <w:rFonts w:cs="Arial"/>
                <w:sz w:val="20"/>
                <w:szCs w:val="20"/>
              </w:rPr>
              <w:t xml:space="preserve"> (if known)</w:t>
            </w:r>
          </w:p>
        </w:tc>
        <w:tc>
          <w:tcPr>
            <w:tcW w:w="7654" w:type="dxa"/>
            <w:gridSpan w:val="4"/>
          </w:tcPr>
          <w:p w:rsidR="00796039" w:rsidRDefault="00796039" w14:paraId="23A14407" w14:textId="77777777">
            <w:pPr>
              <w:rPr>
                <w:rFonts w:cs="Arial"/>
                <w:b/>
                <w:sz w:val="20"/>
                <w:szCs w:val="20"/>
              </w:rPr>
            </w:pPr>
          </w:p>
          <w:p w:rsidR="00796039" w:rsidRDefault="00796039" w14:paraId="7CBB76DD" w14:textId="77777777">
            <w:pPr>
              <w:rPr>
                <w:rFonts w:cs="Arial"/>
                <w:b/>
                <w:sz w:val="20"/>
                <w:szCs w:val="20"/>
              </w:rPr>
            </w:pPr>
          </w:p>
          <w:p w:rsidR="00796039" w:rsidRDefault="00796039" w14:paraId="3ECBF093" w14:textId="77777777">
            <w:pPr>
              <w:rPr>
                <w:rFonts w:cs="Arial"/>
                <w:b/>
                <w:sz w:val="20"/>
                <w:szCs w:val="20"/>
              </w:rPr>
            </w:pPr>
          </w:p>
          <w:p w:rsidR="00796039" w:rsidRDefault="00796039" w14:paraId="30D90DA5" w14:textId="77777777">
            <w:pPr>
              <w:rPr>
                <w:rFonts w:cs="Arial"/>
                <w:b/>
                <w:sz w:val="20"/>
                <w:szCs w:val="20"/>
              </w:rPr>
            </w:pPr>
          </w:p>
          <w:p w:rsidR="00796039" w:rsidRDefault="00796039" w14:paraId="11ED4F68" w14:textId="77777777">
            <w:pPr>
              <w:rPr>
                <w:rFonts w:cs="Arial"/>
                <w:b/>
                <w:sz w:val="20"/>
                <w:szCs w:val="20"/>
              </w:rPr>
            </w:pPr>
          </w:p>
          <w:p w:rsidR="00796039" w:rsidRDefault="00796039" w14:paraId="580C01CD" w14:textId="77777777">
            <w:pPr>
              <w:rPr>
                <w:rFonts w:cs="Arial"/>
                <w:b/>
                <w:sz w:val="20"/>
                <w:szCs w:val="20"/>
              </w:rPr>
            </w:pPr>
          </w:p>
          <w:p w:rsidR="00796039" w:rsidRDefault="00796039" w14:paraId="5FADF814" w14:textId="77777777">
            <w:pPr>
              <w:rPr>
                <w:rFonts w:cs="Arial"/>
                <w:b/>
                <w:sz w:val="20"/>
                <w:szCs w:val="20"/>
              </w:rPr>
            </w:pPr>
          </w:p>
          <w:p w:rsidRPr="003F33B5" w:rsidR="00796039" w:rsidRDefault="00796039" w14:paraId="3012F29B" w14:textId="77777777">
            <w:pPr>
              <w:rPr>
                <w:rFonts w:cs="Arial"/>
                <w:b/>
                <w:sz w:val="20"/>
                <w:szCs w:val="20"/>
              </w:rPr>
            </w:pPr>
          </w:p>
        </w:tc>
      </w:tr>
      <w:tr w:rsidRPr="003F33B5" w:rsidR="00796039" w:rsidTr="0DF27FA2" w14:paraId="2B4C3922" w14:textId="77777777">
        <w:trPr>
          <w:trHeight w:val="2451"/>
        </w:trPr>
        <w:tc>
          <w:tcPr>
            <w:tcW w:w="2666" w:type="dxa"/>
            <w:gridSpan w:val="2"/>
          </w:tcPr>
          <w:p w:rsidRPr="00821F57" w:rsidR="00796039" w:rsidRDefault="00796039" w14:paraId="185A0FE4" w14:textId="77777777">
            <w:pPr>
              <w:rPr>
                <w:rFonts w:cs="Arial"/>
                <w:sz w:val="20"/>
                <w:szCs w:val="20"/>
              </w:rPr>
            </w:pPr>
            <w:r>
              <w:rPr>
                <w:rFonts w:cs="Arial"/>
                <w:sz w:val="20"/>
                <w:szCs w:val="20"/>
              </w:rPr>
              <w:t>P</w:t>
            </w:r>
            <w:r w:rsidRPr="00821F57">
              <w:rPr>
                <w:rFonts w:cs="Arial"/>
                <w:sz w:val="20"/>
                <w:szCs w:val="20"/>
              </w:rPr>
              <w:t>rovide details of any witnesses to the concern</w:t>
            </w:r>
          </w:p>
        </w:tc>
        <w:tc>
          <w:tcPr>
            <w:tcW w:w="7654" w:type="dxa"/>
            <w:gridSpan w:val="4"/>
          </w:tcPr>
          <w:p w:rsidR="00796039" w:rsidRDefault="00796039" w14:paraId="52204D2F" w14:textId="77777777">
            <w:pPr>
              <w:rPr>
                <w:rFonts w:cs="Arial"/>
                <w:b/>
                <w:sz w:val="20"/>
                <w:szCs w:val="20"/>
              </w:rPr>
            </w:pPr>
          </w:p>
          <w:p w:rsidRPr="003F33B5" w:rsidR="00796039" w:rsidRDefault="00796039" w14:paraId="3C3DD61F" w14:textId="77777777">
            <w:pPr>
              <w:rPr>
                <w:rFonts w:cs="Arial"/>
                <w:b/>
                <w:sz w:val="20"/>
                <w:szCs w:val="20"/>
              </w:rPr>
            </w:pPr>
          </w:p>
        </w:tc>
      </w:tr>
      <w:tr w:rsidRPr="003F33B5" w:rsidR="00796039" w:rsidTr="0DF27FA2" w14:paraId="03BD73A0" w14:textId="77777777">
        <w:trPr>
          <w:trHeight w:val="7087"/>
        </w:trPr>
        <w:tc>
          <w:tcPr>
            <w:tcW w:w="2666" w:type="dxa"/>
            <w:gridSpan w:val="2"/>
            <w:tcBorders>
              <w:bottom w:val="single" w:color="auto" w:sz="4" w:space="0"/>
            </w:tcBorders>
          </w:tcPr>
          <w:p w:rsidRPr="00821F57" w:rsidR="00796039" w:rsidRDefault="00796039" w14:paraId="263886F9" w14:textId="77777777">
            <w:pPr>
              <w:rPr>
                <w:rFonts w:cs="Arial"/>
                <w:sz w:val="20"/>
                <w:szCs w:val="20"/>
              </w:rPr>
            </w:pPr>
            <w:r>
              <w:rPr>
                <w:rFonts w:cs="Arial"/>
                <w:sz w:val="20"/>
                <w:szCs w:val="20"/>
              </w:rPr>
              <w:t>P</w:t>
            </w:r>
            <w:r w:rsidRPr="00821F57">
              <w:rPr>
                <w:rFonts w:cs="Arial"/>
                <w:sz w:val="20"/>
                <w:szCs w:val="20"/>
              </w:rPr>
              <w:t xml:space="preserve">rovide details of any previous incidents or concerns relating to this person (if known) </w:t>
            </w:r>
          </w:p>
        </w:tc>
        <w:tc>
          <w:tcPr>
            <w:tcW w:w="7654" w:type="dxa"/>
            <w:gridSpan w:val="4"/>
            <w:tcBorders>
              <w:bottom w:val="single" w:color="auto" w:sz="4" w:space="0"/>
            </w:tcBorders>
          </w:tcPr>
          <w:p w:rsidR="00796039" w:rsidRDefault="00796039" w14:paraId="619ECC15" w14:textId="77777777">
            <w:pPr>
              <w:rPr>
                <w:rFonts w:cs="Arial"/>
                <w:b/>
                <w:sz w:val="20"/>
                <w:szCs w:val="20"/>
              </w:rPr>
            </w:pPr>
          </w:p>
          <w:p w:rsidR="00796039" w:rsidRDefault="00796039" w14:paraId="2408225D" w14:textId="77777777">
            <w:pPr>
              <w:rPr>
                <w:rFonts w:cs="Arial"/>
                <w:b/>
                <w:sz w:val="20"/>
                <w:szCs w:val="20"/>
              </w:rPr>
            </w:pPr>
          </w:p>
          <w:p w:rsidR="00796039" w:rsidRDefault="00796039" w14:paraId="671B105E" w14:textId="77777777">
            <w:pPr>
              <w:rPr>
                <w:rFonts w:cs="Arial"/>
                <w:b/>
                <w:sz w:val="20"/>
                <w:szCs w:val="20"/>
              </w:rPr>
            </w:pPr>
          </w:p>
          <w:p w:rsidR="00796039" w:rsidRDefault="00796039" w14:paraId="144FC409" w14:textId="77777777">
            <w:pPr>
              <w:rPr>
                <w:rFonts w:cs="Arial"/>
                <w:b/>
                <w:sz w:val="20"/>
                <w:szCs w:val="20"/>
              </w:rPr>
            </w:pPr>
          </w:p>
          <w:p w:rsidR="00796039" w:rsidRDefault="00796039" w14:paraId="53205799" w14:textId="77777777">
            <w:pPr>
              <w:rPr>
                <w:rFonts w:cs="Arial"/>
                <w:b/>
                <w:sz w:val="20"/>
                <w:szCs w:val="20"/>
              </w:rPr>
            </w:pPr>
          </w:p>
          <w:p w:rsidR="00796039" w:rsidRDefault="00796039" w14:paraId="1ACD699E" w14:textId="77777777">
            <w:pPr>
              <w:rPr>
                <w:rFonts w:cs="Arial"/>
                <w:b/>
                <w:sz w:val="20"/>
                <w:szCs w:val="20"/>
              </w:rPr>
            </w:pPr>
          </w:p>
          <w:p w:rsidR="00796039" w:rsidRDefault="00796039" w14:paraId="55598E7D" w14:textId="77777777">
            <w:pPr>
              <w:rPr>
                <w:rFonts w:cs="Arial"/>
                <w:b/>
                <w:sz w:val="20"/>
                <w:szCs w:val="20"/>
              </w:rPr>
            </w:pPr>
          </w:p>
          <w:p w:rsidR="00796039" w:rsidRDefault="00796039" w14:paraId="67BC452C" w14:textId="77777777">
            <w:pPr>
              <w:rPr>
                <w:rFonts w:cs="Arial"/>
                <w:b/>
                <w:sz w:val="20"/>
                <w:szCs w:val="20"/>
              </w:rPr>
            </w:pPr>
          </w:p>
          <w:p w:rsidR="00796039" w:rsidRDefault="00796039" w14:paraId="3CB69B2D" w14:textId="77777777">
            <w:pPr>
              <w:rPr>
                <w:rFonts w:cs="Arial"/>
                <w:b/>
                <w:sz w:val="20"/>
                <w:szCs w:val="20"/>
              </w:rPr>
            </w:pPr>
          </w:p>
          <w:p w:rsidR="00796039" w:rsidRDefault="00796039" w14:paraId="446BE04B" w14:textId="77777777">
            <w:pPr>
              <w:rPr>
                <w:rFonts w:cs="Arial"/>
                <w:b/>
                <w:sz w:val="20"/>
                <w:szCs w:val="20"/>
              </w:rPr>
            </w:pPr>
          </w:p>
          <w:p w:rsidRPr="003F33B5" w:rsidR="00796039" w:rsidRDefault="00796039" w14:paraId="79887A01" w14:textId="77777777">
            <w:pPr>
              <w:rPr>
                <w:rFonts w:cs="Arial"/>
                <w:b/>
                <w:sz w:val="20"/>
                <w:szCs w:val="20"/>
              </w:rPr>
            </w:pPr>
          </w:p>
        </w:tc>
      </w:tr>
      <w:tr w:rsidRPr="003F33B5" w:rsidR="00796039" w:rsidTr="0DF27FA2" w14:paraId="02A5D6D0" w14:textId="77777777">
        <w:trPr>
          <w:trHeight w:val="410"/>
        </w:trPr>
        <w:tc>
          <w:tcPr>
            <w:tcW w:w="10320" w:type="dxa"/>
            <w:gridSpan w:val="6"/>
            <w:tcBorders>
              <w:bottom w:val="single" w:color="auto" w:sz="4" w:space="0"/>
            </w:tcBorders>
            <w:shd w:val="clear" w:color="auto" w:fill="1F468B"/>
            <w:vAlign w:val="center"/>
          </w:tcPr>
          <w:p w:rsidRPr="00130B44" w:rsidR="00796039" w:rsidRDefault="00796039" w14:paraId="16096CF6" w14:textId="77777777">
            <w:pPr>
              <w:rPr>
                <w:rFonts w:cs="Arial"/>
                <w:color w:val="FFFFFF" w:themeColor="background1"/>
                <w:sz w:val="20"/>
                <w:szCs w:val="20"/>
              </w:rPr>
            </w:pPr>
            <w:r w:rsidRPr="00130B44">
              <w:rPr>
                <w:rFonts w:cs="Arial"/>
                <w:b/>
                <w:color w:val="FFFFFF" w:themeColor="background1"/>
                <w:sz w:val="24"/>
                <w:szCs w:val="24"/>
              </w:rPr>
              <w:t xml:space="preserve">Actions: </w:t>
            </w:r>
            <w:r w:rsidRPr="00130B44">
              <w:rPr>
                <w:rFonts w:cs="Arial"/>
                <w:color w:val="FFFFFF" w:themeColor="background1"/>
                <w:sz w:val="20"/>
                <w:szCs w:val="20"/>
              </w:rPr>
              <w:t>Please state the immediate actions you took in response to the concern:</w:t>
            </w:r>
          </w:p>
        </w:tc>
      </w:tr>
      <w:tr w:rsidRPr="003F33B5" w:rsidR="00796039" w:rsidTr="0DF27FA2" w14:paraId="2BF29CB8" w14:textId="77777777">
        <w:trPr>
          <w:trHeight w:val="6036"/>
        </w:trPr>
        <w:tc>
          <w:tcPr>
            <w:tcW w:w="10320" w:type="dxa"/>
            <w:gridSpan w:val="6"/>
            <w:vAlign w:val="center"/>
          </w:tcPr>
          <w:p w:rsidR="00796039" w:rsidRDefault="00796039" w14:paraId="2F2E9AF1" w14:textId="77777777">
            <w:pPr>
              <w:pStyle w:val="CommentText"/>
              <w:tabs>
                <w:tab w:val="left" w:pos="316"/>
                <w:tab w:val="left" w:pos="3293"/>
                <w:tab w:val="left" w:pos="3861"/>
                <w:tab w:val="left" w:pos="4143"/>
                <w:tab w:val="left" w:pos="5988"/>
              </w:tabs>
              <w:spacing w:before="80"/>
            </w:pPr>
          </w:p>
          <w:p w:rsidR="00796039" w:rsidRDefault="00796039" w14:paraId="29FADDEE" w14:textId="77777777">
            <w:pPr>
              <w:pStyle w:val="CommentText"/>
              <w:tabs>
                <w:tab w:val="left" w:pos="316"/>
                <w:tab w:val="left" w:pos="3293"/>
                <w:tab w:val="left" w:pos="3861"/>
                <w:tab w:val="left" w:pos="4143"/>
                <w:tab w:val="left" w:pos="5988"/>
              </w:tabs>
              <w:spacing w:before="80"/>
            </w:pPr>
          </w:p>
          <w:p w:rsidR="00796039" w:rsidRDefault="00796039" w14:paraId="1820BDCB" w14:textId="77777777">
            <w:pPr>
              <w:pStyle w:val="CommentText"/>
              <w:tabs>
                <w:tab w:val="left" w:pos="316"/>
                <w:tab w:val="left" w:pos="3293"/>
                <w:tab w:val="left" w:pos="3861"/>
                <w:tab w:val="left" w:pos="4143"/>
                <w:tab w:val="left" w:pos="5988"/>
              </w:tabs>
              <w:spacing w:before="80"/>
            </w:pPr>
          </w:p>
          <w:p w:rsidR="00796039" w:rsidRDefault="00796039" w14:paraId="3B1DCF6A" w14:textId="77777777">
            <w:pPr>
              <w:pStyle w:val="CommentText"/>
              <w:tabs>
                <w:tab w:val="left" w:pos="316"/>
                <w:tab w:val="left" w:pos="3293"/>
                <w:tab w:val="left" w:pos="3861"/>
                <w:tab w:val="left" w:pos="4143"/>
                <w:tab w:val="left" w:pos="5988"/>
              </w:tabs>
              <w:spacing w:before="80"/>
            </w:pPr>
          </w:p>
          <w:p w:rsidR="00796039" w:rsidRDefault="00796039" w14:paraId="01AAF7F8" w14:textId="77777777">
            <w:pPr>
              <w:pStyle w:val="CommentText"/>
              <w:tabs>
                <w:tab w:val="left" w:pos="316"/>
                <w:tab w:val="left" w:pos="3293"/>
                <w:tab w:val="left" w:pos="3861"/>
                <w:tab w:val="left" w:pos="4143"/>
                <w:tab w:val="left" w:pos="5988"/>
              </w:tabs>
              <w:spacing w:before="80"/>
            </w:pPr>
          </w:p>
          <w:p w:rsidR="00796039" w:rsidRDefault="00796039" w14:paraId="16F78C22" w14:textId="77777777">
            <w:pPr>
              <w:pStyle w:val="CommentText"/>
              <w:tabs>
                <w:tab w:val="left" w:pos="316"/>
                <w:tab w:val="left" w:pos="3293"/>
                <w:tab w:val="left" w:pos="3861"/>
                <w:tab w:val="left" w:pos="4143"/>
                <w:tab w:val="left" w:pos="5988"/>
              </w:tabs>
              <w:spacing w:before="80"/>
            </w:pPr>
          </w:p>
          <w:p w:rsidR="00796039" w:rsidRDefault="00796039" w14:paraId="31C7C02F" w14:textId="77777777">
            <w:pPr>
              <w:pStyle w:val="CommentText"/>
              <w:tabs>
                <w:tab w:val="left" w:pos="316"/>
                <w:tab w:val="left" w:pos="3293"/>
                <w:tab w:val="left" w:pos="3861"/>
                <w:tab w:val="left" w:pos="4143"/>
                <w:tab w:val="left" w:pos="5988"/>
              </w:tabs>
              <w:spacing w:before="80"/>
            </w:pPr>
          </w:p>
          <w:p w:rsidR="00796039" w:rsidRDefault="00796039" w14:paraId="57248EA9" w14:textId="77777777">
            <w:pPr>
              <w:pStyle w:val="CommentText"/>
              <w:tabs>
                <w:tab w:val="left" w:pos="316"/>
                <w:tab w:val="left" w:pos="3293"/>
                <w:tab w:val="left" w:pos="3861"/>
                <w:tab w:val="left" w:pos="4143"/>
                <w:tab w:val="left" w:pos="5988"/>
              </w:tabs>
              <w:spacing w:before="80"/>
            </w:pPr>
          </w:p>
          <w:p w:rsidR="00796039" w:rsidRDefault="00796039" w14:paraId="3081BD17" w14:textId="77777777">
            <w:pPr>
              <w:pStyle w:val="CommentText"/>
              <w:tabs>
                <w:tab w:val="left" w:pos="316"/>
                <w:tab w:val="left" w:pos="3293"/>
                <w:tab w:val="left" w:pos="3861"/>
                <w:tab w:val="left" w:pos="4143"/>
                <w:tab w:val="left" w:pos="5988"/>
              </w:tabs>
              <w:spacing w:before="80"/>
            </w:pPr>
          </w:p>
          <w:p w:rsidR="00796039" w:rsidRDefault="00796039" w14:paraId="7C3FF112" w14:textId="77777777">
            <w:pPr>
              <w:pStyle w:val="CommentText"/>
              <w:tabs>
                <w:tab w:val="left" w:pos="316"/>
                <w:tab w:val="left" w:pos="3293"/>
                <w:tab w:val="left" w:pos="3861"/>
                <w:tab w:val="left" w:pos="4143"/>
                <w:tab w:val="left" w:pos="5988"/>
              </w:tabs>
              <w:spacing w:before="80"/>
            </w:pPr>
          </w:p>
          <w:p w:rsidR="00796039" w:rsidRDefault="00796039" w14:paraId="3C1037F3" w14:textId="77777777">
            <w:pPr>
              <w:pStyle w:val="CommentText"/>
              <w:tabs>
                <w:tab w:val="left" w:pos="316"/>
                <w:tab w:val="left" w:pos="3293"/>
                <w:tab w:val="left" w:pos="3861"/>
                <w:tab w:val="left" w:pos="4143"/>
                <w:tab w:val="left" w:pos="5988"/>
              </w:tabs>
              <w:spacing w:before="80"/>
            </w:pPr>
          </w:p>
          <w:p w:rsidR="00796039" w:rsidRDefault="00796039" w14:paraId="553F3B38" w14:textId="77777777">
            <w:pPr>
              <w:pStyle w:val="CommentText"/>
              <w:tabs>
                <w:tab w:val="left" w:pos="316"/>
                <w:tab w:val="left" w:pos="3293"/>
                <w:tab w:val="left" w:pos="3861"/>
                <w:tab w:val="left" w:pos="4143"/>
                <w:tab w:val="left" w:pos="5988"/>
              </w:tabs>
              <w:spacing w:before="80"/>
            </w:pPr>
          </w:p>
          <w:p w:rsidR="00796039" w:rsidRDefault="00796039" w14:paraId="75CFBA4B" w14:textId="77777777">
            <w:pPr>
              <w:pStyle w:val="CommentText"/>
              <w:tabs>
                <w:tab w:val="left" w:pos="316"/>
                <w:tab w:val="left" w:pos="3293"/>
                <w:tab w:val="left" w:pos="3861"/>
                <w:tab w:val="left" w:pos="4143"/>
                <w:tab w:val="left" w:pos="5988"/>
              </w:tabs>
              <w:spacing w:before="80"/>
            </w:pPr>
          </w:p>
          <w:p w:rsidRPr="00B80AA1" w:rsidR="00796039" w:rsidRDefault="00796039" w14:paraId="3D2ABF1D" w14:textId="77777777">
            <w:pPr>
              <w:pStyle w:val="CommentText"/>
              <w:tabs>
                <w:tab w:val="left" w:pos="316"/>
                <w:tab w:val="left" w:pos="3293"/>
                <w:tab w:val="left" w:pos="3861"/>
                <w:tab w:val="left" w:pos="4143"/>
                <w:tab w:val="left" w:pos="5988"/>
              </w:tabs>
              <w:spacing w:before="80"/>
              <w:rPr>
                <w:b/>
                <w:color w:val="FFFFFF" w:themeColor="background1"/>
                <w:sz w:val="24"/>
                <w:szCs w:val="24"/>
                <w:highlight w:val="darkMagenta"/>
              </w:rPr>
            </w:pPr>
          </w:p>
        </w:tc>
      </w:tr>
      <w:tr w:rsidRPr="003F33B5" w:rsidR="00796039" w:rsidTr="0DF27FA2" w14:paraId="79283E88" w14:textId="77777777">
        <w:trPr>
          <w:trHeight w:val="421"/>
        </w:trPr>
        <w:tc>
          <w:tcPr>
            <w:tcW w:w="10320" w:type="dxa"/>
            <w:gridSpan w:val="6"/>
            <w:tcBorders>
              <w:bottom w:val="single" w:color="auto" w:sz="4" w:space="0"/>
            </w:tcBorders>
            <w:shd w:val="clear" w:color="auto" w:fill="1F468B"/>
            <w:vAlign w:val="center"/>
          </w:tcPr>
          <w:p w:rsidRPr="001F7E88" w:rsidR="00796039" w:rsidRDefault="00796039" w14:paraId="157308E0" w14:textId="77777777">
            <w:pPr>
              <w:rPr>
                <w:rFonts w:cs="Arial"/>
                <w:b/>
                <w:color w:val="FFFFFF" w:themeColor="background1"/>
                <w:sz w:val="20"/>
                <w:szCs w:val="20"/>
              </w:rPr>
            </w:pPr>
            <w:r w:rsidRPr="00130B44">
              <w:rPr>
                <w:rFonts w:cs="Arial"/>
                <w:b/>
                <w:color w:val="FFFFFF" w:themeColor="background1"/>
                <w:sz w:val="24"/>
                <w:szCs w:val="24"/>
              </w:rPr>
              <w:t>People contacted</w:t>
            </w:r>
          </w:p>
        </w:tc>
      </w:tr>
      <w:tr w:rsidRPr="003F33B5" w:rsidR="00796039" w:rsidTr="0DF27FA2" w14:paraId="010C5463" w14:textId="77777777">
        <w:trPr>
          <w:trHeight w:val="327"/>
        </w:trPr>
        <w:tc>
          <w:tcPr>
            <w:tcW w:w="10320" w:type="dxa"/>
            <w:gridSpan w:val="6"/>
            <w:tcBorders>
              <w:bottom w:val="single" w:color="auto" w:sz="4" w:space="0"/>
            </w:tcBorders>
            <w:vAlign w:val="center"/>
          </w:tcPr>
          <w:p w:rsidR="00DC50B9" w:rsidRDefault="00DC50B9" w14:paraId="428BEF8B" w14:textId="77777777">
            <w:pPr>
              <w:rPr>
                <w:kern w:val="2"/>
                <w:szCs w:val="28"/>
                <w:lang w:eastAsia="en-GB"/>
                <w14:ligatures w14:val="standardContextual"/>
              </w:rPr>
            </w:pPr>
            <w:r>
              <w:rPr>
                <w:b/>
                <w:bCs/>
                <w:sz w:val="20"/>
                <w:szCs w:val="20"/>
              </w:rPr>
              <w:t>Record any people or organisations you have shared the concern with, including external agencies where relevant. Include name, role, contact details, and the date and time of contact.</w:t>
            </w:r>
          </w:p>
          <w:p w:rsidRPr="00EF65DB" w:rsidR="00796039" w:rsidRDefault="00796039" w14:paraId="17F3DA59" w14:textId="5886B2F3">
            <w:pPr>
              <w:rPr>
                <w:rFonts w:cs="Arial"/>
                <w:b/>
                <w:color w:val="993366"/>
                <w:sz w:val="24"/>
                <w:szCs w:val="24"/>
              </w:rPr>
            </w:pPr>
          </w:p>
        </w:tc>
      </w:tr>
      <w:tr w:rsidRPr="003F33B5" w:rsidR="00796039" w:rsidTr="0DF27FA2" w14:paraId="76DD02BE" w14:textId="77777777">
        <w:trPr>
          <w:trHeight w:val="3329"/>
        </w:trPr>
        <w:tc>
          <w:tcPr>
            <w:tcW w:w="10320" w:type="dxa"/>
            <w:gridSpan w:val="6"/>
            <w:tcBorders>
              <w:top w:val="nil"/>
              <w:bottom w:val="single" w:color="auto" w:sz="4" w:space="0"/>
            </w:tcBorders>
          </w:tcPr>
          <w:p w:rsidR="00796039" w:rsidRDefault="00796039" w14:paraId="510E1B74" w14:textId="77777777">
            <w:pPr>
              <w:spacing w:before="20" w:after="20"/>
              <w:rPr>
                <w:rFonts w:cs="Arial"/>
                <w:sz w:val="20"/>
                <w:szCs w:val="20"/>
              </w:rPr>
            </w:pPr>
          </w:p>
          <w:p w:rsidR="00796039" w:rsidRDefault="00796039" w14:paraId="2540018B" w14:textId="77777777">
            <w:pPr>
              <w:spacing w:before="20" w:after="20"/>
              <w:rPr>
                <w:rFonts w:cs="Arial"/>
                <w:sz w:val="20"/>
                <w:szCs w:val="20"/>
              </w:rPr>
            </w:pPr>
          </w:p>
          <w:p w:rsidR="00796039" w:rsidRDefault="00796039" w14:paraId="2387EC9E" w14:textId="77777777">
            <w:pPr>
              <w:spacing w:before="20" w:after="20"/>
              <w:rPr>
                <w:rFonts w:cs="Arial"/>
                <w:sz w:val="20"/>
                <w:szCs w:val="20"/>
              </w:rPr>
            </w:pPr>
          </w:p>
          <w:p w:rsidR="00796039" w:rsidRDefault="00796039" w14:paraId="308D28F0" w14:textId="77777777">
            <w:pPr>
              <w:spacing w:before="20" w:after="20"/>
              <w:rPr>
                <w:rFonts w:cs="Arial"/>
                <w:sz w:val="20"/>
                <w:szCs w:val="20"/>
              </w:rPr>
            </w:pPr>
          </w:p>
          <w:p w:rsidR="00796039" w:rsidRDefault="00796039" w14:paraId="32685A3A" w14:textId="77777777">
            <w:pPr>
              <w:spacing w:before="20" w:after="20"/>
              <w:rPr>
                <w:rFonts w:cs="Arial"/>
                <w:sz w:val="20"/>
                <w:szCs w:val="20"/>
              </w:rPr>
            </w:pPr>
          </w:p>
          <w:p w:rsidR="00796039" w:rsidRDefault="00796039" w14:paraId="685A3125" w14:textId="77777777">
            <w:pPr>
              <w:spacing w:before="20" w:after="20"/>
              <w:rPr>
                <w:rFonts w:cs="Arial"/>
                <w:sz w:val="20"/>
                <w:szCs w:val="20"/>
              </w:rPr>
            </w:pPr>
          </w:p>
          <w:p w:rsidR="00796039" w:rsidRDefault="00796039" w14:paraId="671C3C9E" w14:textId="77777777">
            <w:pPr>
              <w:spacing w:before="20" w:after="20"/>
              <w:rPr>
                <w:rFonts w:cs="Arial"/>
                <w:sz w:val="20"/>
                <w:szCs w:val="20"/>
              </w:rPr>
            </w:pPr>
          </w:p>
          <w:p w:rsidR="00796039" w:rsidRDefault="00796039" w14:paraId="414E73FB" w14:textId="77777777">
            <w:pPr>
              <w:spacing w:before="20" w:after="20"/>
              <w:rPr>
                <w:rFonts w:cs="Arial"/>
                <w:sz w:val="20"/>
                <w:szCs w:val="20"/>
              </w:rPr>
            </w:pPr>
          </w:p>
          <w:p w:rsidR="00796039" w:rsidRDefault="00796039" w14:paraId="79C44450" w14:textId="77777777">
            <w:pPr>
              <w:spacing w:before="20" w:after="20"/>
              <w:rPr>
                <w:rFonts w:cs="Arial"/>
                <w:sz w:val="20"/>
                <w:szCs w:val="20"/>
              </w:rPr>
            </w:pPr>
          </w:p>
          <w:p w:rsidR="00796039" w:rsidRDefault="00796039" w14:paraId="797DB2FC" w14:textId="77777777">
            <w:pPr>
              <w:spacing w:before="20" w:after="20"/>
              <w:rPr>
                <w:rFonts w:cs="Arial"/>
                <w:sz w:val="20"/>
                <w:szCs w:val="20"/>
              </w:rPr>
            </w:pPr>
          </w:p>
          <w:p w:rsidR="00796039" w:rsidRDefault="00796039" w14:paraId="66486C8C" w14:textId="77777777">
            <w:pPr>
              <w:spacing w:before="20" w:after="20"/>
              <w:rPr>
                <w:rFonts w:cs="Arial"/>
                <w:sz w:val="20"/>
                <w:szCs w:val="20"/>
              </w:rPr>
            </w:pPr>
          </w:p>
          <w:p w:rsidR="00796039" w:rsidRDefault="00796039" w14:paraId="03793292" w14:textId="77777777">
            <w:pPr>
              <w:spacing w:before="20" w:after="20"/>
              <w:rPr>
                <w:rFonts w:cs="Arial"/>
                <w:sz w:val="20"/>
                <w:szCs w:val="20"/>
              </w:rPr>
            </w:pPr>
          </w:p>
          <w:p w:rsidR="00796039" w:rsidRDefault="00796039" w14:paraId="5B95BA3E" w14:textId="77777777">
            <w:pPr>
              <w:spacing w:before="20" w:after="20"/>
              <w:rPr>
                <w:rFonts w:cs="Arial"/>
                <w:sz w:val="20"/>
                <w:szCs w:val="20"/>
              </w:rPr>
            </w:pPr>
          </w:p>
          <w:p w:rsidRPr="003F33B5" w:rsidR="00796039" w:rsidRDefault="00796039" w14:paraId="1A16C700" w14:textId="77777777">
            <w:pPr>
              <w:spacing w:before="20" w:after="20"/>
              <w:rPr>
                <w:rFonts w:cs="Arial"/>
                <w:sz w:val="20"/>
                <w:szCs w:val="20"/>
              </w:rPr>
            </w:pPr>
          </w:p>
        </w:tc>
      </w:tr>
      <w:tr w:rsidRPr="003F33B5" w:rsidR="00796039" w:rsidTr="0DF27FA2" w14:paraId="1DEC0082" w14:textId="77777777">
        <w:trPr>
          <w:trHeight w:val="426"/>
        </w:trPr>
        <w:tc>
          <w:tcPr>
            <w:tcW w:w="10320" w:type="dxa"/>
            <w:gridSpan w:val="6"/>
            <w:tcBorders>
              <w:top w:val="single" w:color="auto" w:sz="4" w:space="0"/>
              <w:bottom w:val="nil"/>
            </w:tcBorders>
            <w:shd w:val="clear" w:color="auto" w:fill="1F468B"/>
            <w:vAlign w:val="center"/>
          </w:tcPr>
          <w:p w:rsidRPr="00130B44" w:rsidR="00796039" w:rsidRDefault="00796039" w14:paraId="17BF38A0" w14:textId="77777777">
            <w:pPr>
              <w:rPr>
                <w:rFonts w:cs="Arial"/>
                <w:b/>
                <w:color w:val="FFFFFF" w:themeColor="background1"/>
                <w:sz w:val="24"/>
                <w:szCs w:val="24"/>
              </w:rPr>
            </w:pPr>
            <w:r w:rsidRPr="00130B44">
              <w:rPr>
                <w:rFonts w:cs="Arial"/>
                <w:b/>
                <w:color w:val="FFFFFF" w:themeColor="background1"/>
                <w:sz w:val="24"/>
                <w:szCs w:val="24"/>
              </w:rPr>
              <w:t xml:space="preserve">Declaration: </w:t>
            </w:r>
            <w:r w:rsidRPr="00130B44">
              <w:rPr>
                <w:rFonts w:cs="Arial"/>
                <w:bCs/>
                <w:iCs/>
                <w:color w:val="FFFFFF" w:themeColor="background1"/>
                <w:sz w:val="20"/>
                <w:szCs w:val="20"/>
              </w:rPr>
              <w:t>I have completed all sections of this form to the best of my knowledge</w:t>
            </w:r>
          </w:p>
        </w:tc>
      </w:tr>
      <w:tr w:rsidRPr="003F33B5" w:rsidR="00796039" w:rsidTr="0DF27FA2" w14:paraId="45D259D2" w14:textId="77777777">
        <w:trPr>
          <w:trHeight w:val="56"/>
        </w:trPr>
        <w:tc>
          <w:tcPr>
            <w:tcW w:w="1866" w:type="dxa"/>
            <w:tcBorders>
              <w:top w:val="single" w:color="auto" w:sz="4" w:space="0"/>
            </w:tcBorders>
            <w:vAlign w:val="center"/>
          </w:tcPr>
          <w:p w:rsidRPr="00FB5B12" w:rsidR="00796039" w:rsidRDefault="00796039" w14:paraId="01DC3F6A" w14:textId="77777777">
            <w:pPr>
              <w:rPr>
                <w:rFonts w:cs="Arial"/>
                <w:sz w:val="20"/>
                <w:szCs w:val="20"/>
              </w:rPr>
            </w:pPr>
            <w:r w:rsidRPr="00FB5B12">
              <w:rPr>
                <w:rFonts w:cs="Arial"/>
                <w:sz w:val="20"/>
                <w:szCs w:val="20"/>
              </w:rPr>
              <w:t>Signature</w:t>
            </w:r>
          </w:p>
        </w:tc>
        <w:tc>
          <w:tcPr>
            <w:tcW w:w="8454" w:type="dxa"/>
            <w:gridSpan w:val="5"/>
            <w:tcBorders>
              <w:top w:val="single" w:color="auto" w:sz="4" w:space="0"/>
            </w:tcBorders>
          </w:tcPr>
          <w:p w:rsidRPr="003F33B5" w:rsidR="00796039" w:rsidRDefault="00796039" w14:paraId="79798438" w14:textId="77777777">
            <w:pPr>
              <w:rPr>
                <w:rFonts w:cs="Arial"/>
                <w:b/>
                <w:sz w:val="20"/>
                <w:szCs w:val="20"/>
                <w:highlight w:val="green"/>
              </w:rPr>
            </w:pPr>
          </w:p>
        </w:tc>
      </w:tr>
    </w:tbl>
    <w:p w:rsidRPr="003F33B5" w:rsidR="00796039" w:rsidP="00796039" w:rsidRDefault="00796039" w14:paraId="31CCB969" w14:textId="77777777">
      <w:pPr>
        <w:rPr>
          <w:rFonts w:cs="Arial"/>
          <w:sz w:val="4"/>
          <w:szCs w:val="4"/>
        </w:rPr>
      </w:pPr>
    </w:p>
    <w:sectPr w:rsidRPr="003F33B5" w:rsidR="00796039" w:rsidSect="00CD28CA">
      <w:headerReference w:type="even" r:id="rId28"/>
      <w:headerReference w:type="default" r:id="rId29"/>
      <w:footerReference w:type="even" r:id="rId30"/>
      <w:footerReference w:type="default" r:id="rId31"/>
      <w:headerReference w:type="first" r:id="rId32"/>
      <w:footerReference w:type="first" r:id="rId33"/>
      <w:pgSz w:w="11907" w:h="16839" w:orient="portrait" w:code="9"/>
      <w:pgMar w:top="1440" w:right="1247" w:bottom="1440" w:left="1304" w:header="1588"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2C60" w:rsidP="00090EC7" w:rsidRDefault="00F52C60" w14:paraId="5AAFDC4E" w14:textId="77777777">
      <w:pPr>
        <w:spacing w:after="0" w:line="240" w:lineRule="auto"/>
      </w:pPr>
      <w:r>
        <w:separator/>
      </w:r>
    </w:p>
  </w:endnote>
  <w:endnote w:type="continuationSeparator" w:id="0">
    <w:p w:rsidR="00F52C60" w:rsidP="00090EC7" w:rsidRDefault="00F52C60" w14:paraId="44F3AE47" w14:textId="77777777">
      <w:pPr>
        <w:spacing w:after="0" w:line="240" w:lineRule="auto"/>
      </w:pPr>
      <w:r>
        <w:continuationSeparator/>
      </w:r>
    </w:p>
  </w:endnote>
  <w:endnote w:type="continuationNotice" w:id="1">
    <w:p w:rsidR="00F52C60" w:rsidRDefault="00F52C60" w14:paraId="4D30121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ato Light">
    <w:charset w:val="00"/>
    <w:family w:val="swiss"/>
    <w:pitch w:val="variable"/>
    <w:sig w:usb0="E10002FF" w:usb1="5000ECFF" w:usb2="00000021" w:usb3="00000000" w:csb0="0000019F" w:csb1="00000000"/>
  </w:font>
  <w:font w:name="HelveticaNeue-Condense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016" w:rsidRDefault="00105016" w14:paraId="6CE76A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529E5" w:rsidR="008B6C0A" w:rsidRDefault="008B6C0A" w14:paraId="5AE03325" w14:textId="5F07B84D">
    <w:pPr>
      <w:pStyle w:val="Footer"/>
      <w:rPr>
        <w:sz w:val="18"/>
        <w:szCs w:val="18"/>
      </w:rPr>
    </w:pPr>
    <w:r w:rsidRPr="00D529E5">
      <w:rPr>
        <w:sz w:val="18"/>
        <w:szCs w:val="18"/>
      </w:rPr>
      <w:t xml:space="preserve">Last revision </w:t>
    </w:r>
    <w:r w:rsidR="00105016">
      <w:rPr>
        <w:sz w:val="18"/>
        <w:szCs w:val="18"/>
      </w:rPr>
      <w:t>June 2026</w:t>
    </w:r>
  </w:p>
  <w:p w:rsidRPr="00D529E5" w:rsidR="00CA727F" w:rsidRDefault="008B6C0A" w14:paraId="2F5604E4" w14:textId="54D36AD3">
    <w:pPr>
      <w:pStyle w:val="Footer"/>
      <w:rPr>
        <w:sz w:val="18"/>
        <w:szCs w:val="18"/>
      </w:rPr>
    </w:pPr>
    <w:r w:rsidRPr="00D529E5">
      <w:rPr>
        <w:sz w:val="18"/>
        <w:szCs w:val="18"/>
      </w:rPr>
      <w:t xml:space="preserve">Next revision </w:t>
    </w:r>
    <w:r w:rsidRPr="00D529E5" w:rsidR="00572F70">
      <w:rPr>
        <w:sz w:val="18"/>
        <w:szCs w:val="18"/>
      </w:rPr>
      <w:t>Ju</w:t>
    </w:r>
    <w:r w:rsidR="00105016">
      <w:rPr>
        <w:sz w:val="18"/>
        <w:szCs w:val="18"/>
      </w:rPr>
      <w:t>ne</w:t>
    </w:r>
    <w:r w:rsidRPr="00D529E5" w:rsidR="00572F70">
      <w:rPr>
        <w:sz w:val="18"/>
        <w:szCs w:val="18"/>
      </w:rPr>
      <w:t xml:space="preserve"> 202</w:t>
    </w:r>
    <w:r w:rsidR="00105016">
      <w:rPr>
        <w:sz w:val="18"/>
        <w:szCs w:val="18"/>
      </w:rPr>
      <w:t>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016" w:rsidRDefault="00105016" w14:paraId="3039426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2C60" w:rsidP="00090EC7" w:rsidRDefault="00F52C60" w14:paraId="154CB5A2" w14:textId="77777777">
      <w:pPr>
        <w:spacing w:after="0" w:line="240" w:lineRule="auto"/>
      </w:pPr>
      <w:r>
        <w:separator/>
      </w:r>
    </w:p>
  </w:footnote>
  <w:footnote w:type="continuationSeparator" w:id="0">
    <w:p w:rsidR="00F52C60" w:rsidP="00090EC7" w:rsidRDefault="00F52C60" w14:paraId="5E9E47B9" w14:textId="77777777">
      <w:pPr>
        <w:spacing w:after="0" w:line="240" w:lineRule="auto"/>
      </w:pPr>
      <w:r>
        <w:continuationSeparator/>
      </w:r>
    </w:p>
  </w:footnote>
  <w:footnote w:type="continuationNotice" w:id="1">
    <w:p w:rsidR="00F52C60" w:rsidRDefault="00F52C60" w14:paraId="1F8D7EA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016" w:rsidRDefault="00105016" w14:paraId="0A6899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90EC7" w:rsidRDefault="00090EC7" w14:paraId="41FE26F6" w14:textId="5505FF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5016" w:rsidRDefault="00105016" w14:paraId="2B79AD3B" w14:textId="7777777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252D2"/>
    <w:multiLevelType w:val="multilevel"/>
    <w:tmpl w:val="F8BA8F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086A9F"/>
    <w:multiLevelType w:val="multilevel"/>
    <w:tmpl w:val="3E3E28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06474BA"/>
    <w:multiLevelType w:val="hybridMultilevel"/>
    <w:tmpl w:val="B29A36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1774818"/>
    <w:multiLevelType w:val="hybridMultilevel"/>
    <w:tmpl w:val="98CC35B2"/>
    <w:lvl w:ilvl="0" w:tplc="7B84E1F8">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3B25947"/>
    <w:multiLevelType w:val="hybridMultilevel"/>
    <w:tmpl w:val="85884C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4414528"/>
    <w:multiLevelType w:val="multilevel"/>
    <w:tmpl w:val="B6CAD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A764E09"/>
    <w:multiLevelType w:val="hybridMultilevel"/>
    <w:tmpl w:val="0BC048E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7" w15:restartNumberingAfterBreak="0">
    <w:nsid w:val="1B2166E1"/>
    <w:multiLevelType w:val="multilevel"/>
    <w:tmpl w:val="29E003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1E6706AB"/>
    <w:multiLevelType w:val="hybridMultilevel"/>
    <w:tmpl w:val="122EE5AA"/>
    <w:lvl w:ilvl="0" w:tplc="D526A3B8">
      <w:start w:val="1"/>
      <w:numFmt w:val="bullet"/>
      <w:lvlText w:val=""/>
      <w:lvlJc w:val="left"/>
      <w:pPr>
        <w:ind w:left="360" w:hanging="360"/>
      </w:pPr>
      <w:rPr>
        <w:rFonts w:hint="default" w:ascii="Symbol" w:hAnsi="Symbol"/>
      </w:rPr>
    </w:lvl>
    <w:lvl w:ilvl="1" w:tplc="385C743A" w:tentative="1">
      <w:start w:val="1"/>
      <w:numFmt w:val="bullet"/>
      <w:lvlText w:val="o"/>
      <w:lvlJc w:val="left"/>
      <w:pPr>
        <w:ind w:left="1080" w:hanging="360"/>
      </w:pPr>
      <w:rPr>
        <w:rFonts w:hint="default" w:ascii="Courier New" w:hAnsi="Courier New"/>
      </w:rPr>
    </w:lvl>
    <w:lvl w:ilvl="2" w:tplc="65B09546" w:tentative="1">
      <w:start w:val="1"/>
      <w:numFmt w:val="bullet"/>
      <w:lvlText w:val=""/>
      <w:lvlJc w:val="left"/>
      <w:pPr>
        <w:ind w:left="1800" w:hanging="360"/>
      </w:pPr>
      <w:rPr>
        <w:rFonts w:hint="default" w:ascii="Wingdings" w:hAnsi="Wingdings"/>
      </w:rPr>
    </w:lvl>
    <w:lvl w:ilvl="3" w:tplc="15721598" w:tentative="1">
      <w:start w:val="1"/>
      <w:numFmt w:val="bullet"/>
      <w:lvlText w:val=""/>
      <w:lvlJc w:val="left"/>
      <w:pPr>
        <w:ind w:left="2520" w:hanging="360"/>
      </w:pPr>
      <w:rPr>
        <w:rFonts w:hint="default" w:ascii="Symbol" w:hAnsi="Symbol"/>
      </w:rPr>
    </w:lvl>
    <w:lvl w:ilvl="4" w:tplc="C61A8AC6" w:tentative="1">
      <w:start w:val="1"/>
      <w:numFmt w:val="bullet"/>
      <w:lvlText w:val="o"/>
      <w:lvlJc w:val="left"/>
      <w:pPr>
        <w:ind w:left="3240" w:hanging="360"/>
      </w:pPr>
      <w:rPr>
        <w:rFonts w:hint="default" w:ascii="Courier New" w:hAnsi="Courier New"/>
      </w:rPr>
    </w:lvl>
    <w:lvl w:ilvl="5" w:tplc="4260BB02" w:tentative="1">
      <w:start w:val="1"/>
      <w:numFmt w:val="bullet"/>
      <w:lvlText w:val=""/>
      <w:lvlJc w:val="left"/>
      <w:pPr>
        <w:ind w:left="3960" w:hanging="360"/>
      </w:pPr>
      <w:rPr>
        <w:rFonts w:hint="default" w:ascii="Wingdings" w:hAnsi="Wingdings"/>
      </w:rPr>
    </w:lvl>
    <w:lvl w:ilvl="6" w:tplc="B67641CA" w:tentative="1">
      <w:start w:val="1"/>
      <w:numFmt w:val="bullet"/>
      <w:lvlText w:val=""/>
      <w:lvlJc w:val="left"/>
      <w:pPr>
        <w:ind w:left="4680" w:hanging="360"/>
      </w:pPr>
      <w:rPr>
        <w:rFonts w:hint="default" w:ascii="Symbol" w:hAnsi="Symbol"/>
      </w:rPr>
    </w:lvl>
    <w:lvl w:ilvl="7" w:tplc="4EA0DFB6" w:tentative="1">
      <w:start w:val="1"/>
      <w:numFmt w:val="bullet"/>
      <w:lvlText w:val="o"/>
      <w:lvlJc w:val="left"/>
      <w:pPr>
        <w:ind w:left="5400" w:hanging="360"/>
      </w:pPr>
      <w:rPr>
        <w:rFonts w:hint="default" w:ascii="Courier New" w:hAnsi="Courier New"/>
      </w:rPr>
    </w:lvl>
    <w:lvl w:ilvl="8" w:tplc="F836DFBE" w:tentative="1">
      <w:start w:val="1"/>
      <w:numFmt w:val="bullet"/>
      <w:lvlText w:val=""/>
      <w:lvlJc w:val="left"/>
      <w:pPr>
        <w:ind w:left="6120" w:hanging="360"/>
      </w:pPr>
      <w:rPr>
        <w:rFonts w:hint="default" w:ascii="Wingdings" w:hAnsi="Wingdings"/>
      </w:rPr>
    </w:lvl>
  </w:abstractNum>
  <w:abstractNum w:abstractNumId="9" w15:restartNumberingAfterBreak="0">
    <w:nsid w:val="1F604E02"/>
    <w:multiLevelType w:val="multilevel"/>
    <w:tmpl w:val="B07ADC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02F5156"/>
    <w:multiLevelType w:val="hybridMultilevel"/>
    <w:tmpl w:val="0F0224C8"/>
    <w:lvl w:ilvl="0" w:tplc="79B48DA6">
      <w:start w:val="1"/>
      <w:numFmt w:val="bullet"/>
      <w:lvlText w:val=""/>
      <w:lvlJc w:val="left"/>
      <w:pPr>
        <w:ind w:left="360" w:hanging="360"/>
      </w:pPr>
      <w:rPr>
        <w:rFonts w:hint="default" w:ascii="Symbol" w:hAnsi="Symbol"/>
      </w:rPr>
    </w:lvl>
    <w:lvl w:ilvl="1" w:tplc="9A72B2B8" w:tentative="1">
      <w:start w:val="1"/>
      <w:numFmt w:val="bullet"/>
      <w:lvlText w:val="o"/>
      <w:lvlJc w:val="left"/>
      <w:pPr>
        <w:ind w:left="1080" w:hanging="360"/>
      </w:pPr>
      <w:rPr>
        <w:rFonts w:hint="default" w:ascii="Courier New" w:hAnsi="Courier New"/>
      </w:rPr>
    </w:lvl>
    <w:lvl w:ilvl="2" w:tplc="B93CADEE" w:tentative="1">
      <w:start w:val="1"/>
      <w:numFmt w:val="bullet"/>
      <w:lvlText w:val=""/>
      <w:lvlJc w:val="left"/>
      <w:pPr>
        <w:ind w:left="1800" w:hanging="360"/>
      </w:pPr>
      <w:rPr>
        <w:rFonts w:hint="default" w:ascii="Wingdings" w:hAnsi="Wingdings"/>
      </w:rPr>
    </w:lvl>
    <w:lvl w:ilvl="3" w:tplc="122C8FB2" w:tentative="1">
      <w:start w:val="1"/>
      <w:numFmt w:val="bullet"/>
      <w:lvlText w:val=""/>
      <w:lvlJc w:val="left"/>
      <w:pPr>
        <w:ind w:left="2520" w:hanging="360"/>
      </w:pPr>
      <w:rPr>
        <w:rFonts w:hint="default" w:ascii="Symbol" w:hAnsi="Symbol"/>
      </w:rPr>
    </w:lvl>
    <w:lvl w:ilvl="4" w:tplc="0F267C74" w:tentative="1">
      <w:start w:val="1"/>
      <w:numFmt w:val="bullet"/>
      <w:lvlText w:val="o"/>
      <w:lvlJc w:val="left"/>
      <w:pPr>
        <w:ind w:left="3240" w:hanging="360"/>
      </w:pPr>
      <w:rPr>
        <w:rFonts w:hint="default" w:ascii="Courier New" w:hAnsi="Courier New"/>
      </w:rPr>
    </w:lvl>
    <w:lvl w:ilvl="5" w:tplc="E16C8708" w:tentative="1">
      <w:start w:val="1"/>
      <w:numFmt w:val="bullet"/>
      <w:lvlText w:val=""/>
      <w:lvlJc w:val="left"/>
      <w:pPr>
        <w:ind w:left="3960" w:hanging="360"/>
      </w:pPr>
      <w:rPr>
        <w:rFonts w:hint="default" w:ascii="Wingdings" w:hAnsi="Wingdings"/>
      </w:rPr>
    </w:lvl>
    <w:lvl w:ilvl="6" w:tplc="D050311A" w:tentative="1">
      <w:start w:val="1"/>
      <w:numFmt w:val="bullet"/>
      <w:lvlText w:val=""/>
      <w:lvlJc w:val="left"/>
      <w:pPr>
        <w:ind w:left="4680" w:hanging="360"/>
      </w:pPr>
      <w:rPr>
        <w:rFonts w:hint="default" w:ascii="Symbol" w:hAnsi="Symbol"/>
      </w:rPr>
    </w:lvl>
    <w:lvl w:ilvl="7" w:tplc="FC1C5B32" w:tentative="1">
      <w:start w:val="1"/>
      <w:numFmt w:val="bullet"/>
      <w:lvlText w:val="o"/>
      <w:lvlJc w:val="left"/>
      <w:pPr>
        <w:ind w:left="5400" w:hanging="360"/>
      </w:pPr>
      <w:rPr>
        <w:rFonts w:hint="default" w:ascii="Courier New" w:hAnsi="Courier New"/>
      </w:rPr>
    </w:lvl>
    <w:lvl w:ilvl="8" w:tplc="08B6AA52" w:tentative="1">
      <w:start w:val="1"/>
      <w:numFmt w:val="bullet"/>
      <w:lvlText w:val=""/>
      <w:lvlJc w:val="left"/>
      <w:pPr>
        <w:ind w:left="6120" w:hanging="360"/>
      </w:pPr>
      <w:rPr>
        <w:rFonts w:hint="default" w:ascii="Wingdings" w:hAnsi="Wingdings"/>
      </w:rPr>
    </w:lvl>
  </w:abstractNum>
  <w:abstractNum w:abstractNumId="11" w15:restartNumberingAfterBreak="0">
    <w:nsid w:val="208F3758"/>
    <w:multiLevelType w:val="multilevel"/>
    <w:tmpl w:val="D68665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20FA4F38"/>
    <w:multiLevelType w:val="hybridMultilevel"/>
    <w:tmpl w:val="173A7818"/>
    <w:lvl w:ilvl="0" w:tplc="8BC8DAC2">
      <w:start w:val="1"/>
      <w:numFmt w:val="bullet"/>
      <w:lvlText w:val=""/>
      <w:lvlJc w:val="left"/>
      <w:pPr>
        <w:ind w:left="360" w:hanging="360"/>
      </w:pPr>
      <w:rPr>
        <w:rFonts w:hint="default" w:ascii="Symbol" w:hAnsi="Symbol"/>
      </w:rPr>
    </w:lvl>
    <w:lvl w:ilvl="1" w:tplc="FA6EEDD2">
      <w:start w:val="1"/>
      <w:numFmt w:val="bullet"/>
      <w:lvlText w:val="o"/>
      <w:lvlJc w:val="left"/>
      <w:pPr>
        <w:ind w:left="1080" w:hanging="360"/>
      </w:pPr>
      <w:rPr>
        <w:rFonts w:hint="default" w:ascii="Courier New" w:hAnsi="Courier New"/>
      </w:rPr>
    </w:lvl>
    <w:lvl w:ilvl="2" w:tplc="5310F680">
      <w:start w:val="1"/>
      <w:numFmt w:val="bullet"/>
      <w:lvlText w:val=""/>
      <w:lvlJc w:val="left"/>
      <w:pPr>
        <w:ind w:left="1800" w:hanging="360"/>
      </w:pPr>
      <w:rPr>
        <w:rFonts w:hint="default" w:ascii="Wingdings" w:hAnsi="Wingdings"/>
      </w:rPr>
    </w:lvl>
    <w:lvl w:ilvl="3" w:tplc="3DFC7648">
      <w:start w:val="1"/>
      <w:numFmt w:val="bullet"/>
      <w:lvlText w:val=""/>
      <w:lvlJc w:val="left"/>
      <w:pPr>
        <w:ind w:left="2520" w:hanging="360"/>
      </w:pPr>
      <w:rPr>
        <w:rFonts w:hint="default" w:ascii="Symbol" w:hAnsi="Symbol"/>
      </w:rPr>
    </w:lvl>
    <w:lvl w:ilvl="4" w:tplc="14F65F52">
      <w:start w:val="1"/>
      <w:numFmt w:val="bullet"/>
      <w:lvlText w:val="o"/>
      <w:lvlJc w:val="left"/>
      <w:pPr>
        <w:ind w:left="3240" w:hanging="360"/>
      </w:pPr>
      <w:rPr>
        <w:rFonts w:hint="default" w:ascii="Courier New" w:hAnsi="Courier New"/>
      </w:rPr>
    </w:lvl>
    <w:lvl w:ilvl="5" w:tplc="5A7E2B10">
      <w:start w:val="1"/>
      <w:numFmt w:val="bullet"/>
      <w:lvlText w:val=""/>
      <w:lvlJc w:val="left"/>
      <w:pPr>
        <w:ind w:left="3960" w:hanging="360"/>
      </w:pPr>
      <w:rPr>
        <w:rFonts w:hint="default" w:ascii="Wingdings" w:hAnsi="Wingdings"/>
      </w:rPr>
    </w:lvl>
    <w:lvl w:ilvl="6" w:tplc="71D8EDEE">
      <w:start w:val="1"/>
      <w:numFmt w:val="bullet"/>
      <w:lvlText w:val=""/>
      <w:lvlJc w:val="left"/>
      <w:pPr>
        <w:ind w:left="4680" w:hanging="360"/>
      </w:pPr>
      <w:rPr>
        <w:rFonts w:hint="default" w:ascii="Symbol" w:hAnsi="Symbol"/>
      </w:rPr>
    </w:lvl>
    <w:lvl w:ilvl="7" w:tplc="49E2CD32">
      <w:start w:val="1"/>
      <w:numFmt w:val="bullet"/>
      <w:lvlText w:val="o"/>
      <w:lvlJc w:val="left"/>
      <w:pPr>
        <w:ind w:left="5400" w:hanging="360"/>
      </w:pPr>
      <w:rPr>
        <w:rFonts w:hint="default" w:ascii="Courier New" w:hAnsi="Courier New"/>
      </w:rPr>
    </w:lvl>
    <w:lvl w:ilvl="8" w:tplc="6F441070">
      <w:start w:val="1"/>
      <w:numFmt w:val="bullet"/>
      <w:lvlText w:val=""/>
      <w:lvlJc w:val="left"/>
      <w:pPr>
        <w:ind w:left="6120" w:hanging="360"/>
      </w:pPr>
      <w:rPr>
        <w:rFonts w:hint="default" w:ascii="Wingdings" w:hAnsi="Wingdings"/>
      </w:rPr>
    </w:lvl>
  </w:abstractNum>
  <w:abstractNum w:abstractNumId="13" w15:restartNumberingAfterBreak="0">
    <w:nsid w:val="24C7107E"/>
    <w:multiLevelType w:val="hybridMultilevel"/>
    <w:tmpl w:val="B83C801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258054D1"/>
    <w:multiLevelType w:val="hybridMultilevel"/>
    <w:tmpl w:val="2FEAA81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25E03956"/>
    <w:multiLevelType w:val="hybridMultilevel"/>
    <w:tmpl w:val="4D7CF6A6"/>
    <w:lvl w:ilvl="0" w:tplc="3FA88B50">
      <w:start w:val="1"/>
      <w:numFmt w:val="bullet"/>
      <w:lvlText w:val=""/>
      <w:lvlJc w:val="left"/>
      <w:pPr>
        <w:ind w:left="360" w:hanging="360"/>
      </w:pPr>
      <w:rPr>
        <w:rFonts w:hint="default" w:ascii="Symbol" w:hAnsi="Symbol"/>
        <w:color w:val="000000" w:themeColor="text1"/>
      </w:rPr>
    </w:lvl>
    <w:lvl w:ilvl="1" w:tplc="DD0A51F4" w:tentative="1">
      <w:start w:val="1"/>
      <w:numFmt w:val="bullet"/>
      <w:lvlText w:val="o"/>
      <w:lvlJc w:val="left"/>
      <w:pPr>
        <w:ind w:left="1080" w:hanging="360"/>
      </w:pPr>
      <w:rPr>
        <w:rFonts w:hint="default" w:ascii="Courier New" w:hAnsi="Courier New"/>
      </w:rPr>
    </w:lvl>
    <w:lvl w:ilvl="2" w:tplc="6BA05676" w:tentative="1">
      <w:start w:val="1"/>
      <w:numFmt w:val="bullet"/>
      <w:lvlText w:val=""/>
      <w:lvlJc w:val="left"/>
      <w:pPr>
        <w:ind w:left="1800" w:hanging="360"/>
      </w:pPr>
      <w:rPr>
        <w:rFonts w:hint="default" w:ascii="Wingdings" w:hAnsi="Wingdings"/>
      </w:rPr>
    </w:lvl>
    <w:lvl w:ilvl="3" w:tplc="6D107D76" w:tentative="1">
      <w:start w:val="1"/>
      <w:numFmt w:val="bullet"/>
      <w:lvlText w:val=""/>
      <w:lvlJc w:val="left"/>
      <w:pPr>
        <w:ind w:left="2520" w:hanging="360"/>
      </w:pPr>
      <w:rPr>
        <w:rFonts w:hint="default" w:ascii="Symbol" w:hAnsi="Symbol"/>
      </w:rPr>
    </w:lvl>
    <w:lvl w:ilvl="4" w:tplc="B8B2070E" w:tentative="1">
      <w:start w:val="1"/>
      <w:numFmt w:val="bullet"/>
      <w:lvlText w:val="o"/>
      <w:lvlJc w:val="left"/>
      <w:pPr>
        <w:ind w:left="3240" w:hanging="360"/>
      </w:pPr>
      <w:rPr>
        <w:rFonts w:hint="default" w:ascii="Courier New" w:hAnsi="Courier New"/>
      </w:rPr>
    </w:lvl>
    <w:lvl w:ilvl="5" w:tplc="0646005C" w:tentative="1">
      <w:start w:val="1"/>
      <w:numFmt w:val="bullet"/>
      <w:lvlText w:val=""/>
      <w:lvlJc w:val="left"/>
      <w:pPr>
        <w:ind w:left="3960" w:hanging="360"/>
      </w:pPr>
      <w:rPr>
        <w:rFonts w:hint="default" w:ascii="Wingdings" w:hAnsi="Wingdings"/>
      </w:rPr>
    </w:lvl>
    <w:lvl w:ilvl="6" w:tplc="1C80E1CC" w:tentative="1">
      <w:start w:val="1"/>
      <w:numFmt w:val="bullet"/>
      <w:lvlText w:val=""/>
      <w:lvlJc w:val="left"/>
      <w:pPr>
        <w:ind w:left="4680" w:hanging="360"/>
      </w:pPr>
      <w:rPr>
        <w:rFonts w:hint="default" w:ascii="Symbol" w:hAnsi="Symbol"/>
      </w:rPr>
    </w:lvl>
    <w:lvl w:ilvl="7" w:tplc="DE284470" w:tentative="1">
      <w:start w:val="1"/>
      <w:numFmt w:val="bullet"/>
      <w:lvlText w:val="o"/>
      <w:lvlJc w:val="left"/>
      <w:pPr>
        <w:ind w:left="5400" w:hanging="360"/>
      </w:pPr>
      <w:rPr>
        <w:rFonts w:hint="default" w:ascii="Courier New" w:hAnsi="Courier New"/>
      </w:rPr>
    </w:lvl>
    <w:lvl w:ilvl="8" w:tplc="EE560B8C" w:tentative="1">
      <w:start w:val="1"/>
      <w:numFmt w:val="bullet"/>
      <w:lvlText w:val=""/>
      <w:lvlJc w:val="left"/>
      <w:pPr>
        <w:ind w:left="6120" w:hanging="360"/>
      </w:pPr>
      <w:rPr>
        <w:rFonts w:hint="default" w:ascii="Wingdings" w:hAnsi="Wingdings"/>
      </w:rPr>
    </w:lvl>
  </w:abstractNum>
  <w:abstractNum w:abstractNumId="16" w15:restartNumberingAfterBreak="0">
    <w:nsid w:val="273C5FAE"/>
    <w:multiLevelType w:val="multilevel"/>
    <w:tmpl w:val="9E8CE7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292F2C1C"/>
    <w:multiLevelType w:val="multilevel"/>
    <w:tmpl w:val="DFA688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DDD232E"/>
    <w:multiLevelType w:val="hybridMultilevel"/>
    <w:tmpl w:val="91F03E2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34AD07E0"/>
    <w:multiLevelType w:val="hybridMultilevel"/>
    <w:tmpl w:val="8E6641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5B35FB8"/>
    <w:multiLevelType w:val="multilevel"/>
    <w:tmpl w:val="C6E84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361C1515"/>
    <w:multiLevelType w:val="hybridMultilevel"/>
    <w:tmpl w:val="15F0F3D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377FE254"/>
    <w:multiLevelType w:val="hybridMultilevel"/>
    <w:tmpl w:val="4148D442"/>
    <w:lvl w:ilvl="0" w:tplc="903A6A08">
      <w:start w:val="1"/>
      <w:numFmt w:val="bullet"/>
      <w:lvlText w:val=""/>
      <w:lvlJc w:val="left"/>
      <w:pPr>
        <w:ind w:left="360" w:hanging="360"/>
      </w:pPr>
      <w:rPr>
        <w:rFonts w:hint="default" w:ascii="Symbol" w:hAnsi="Symbol"/>
      </w:rPr>
    </w:lvl>
    <w:lvl w:ilvl="1" w:tplc="20CC9246">
      <w:start w:val="1"/>
      <w:numFmt w:val="bullet"/>
      <w:lvlText w:val="o"/>
      <w:lvlJc w:val="left"/>
      <w:pPr>
        <w:ind w:left="1080" w:hanging="360"/>
      </w:pPr>
      <w:rPr>
        <w:rFonts w:hint="default" w:ascii="Courier New" w:hAnsi="Courier New"/>
      </w:rPr>
    </w:lvl>
    <w:lvl w:ilvl="2" w:tplc="F25EBF9A">
      <w:start w:val="1"/>
      <w:numFmt w:val="bullet"/>
      <w:lvlText w:val=""/>
      <w:lvlJc w:val="left"/>
      <w:pPr>
        <w:ind w:left="1800" w:hanging="360"/>
      </w:pPr>
      <w:rPr>
        <w:rFonts w:hint="default" w:ascii="Wingdings" w:hAnsi="Wingdings"/>
      </w:rPr>
    </w:lvl>
    <w:lvl w:ilvl="3" w:tplc="EF88CBD2">
      <w:start w:val="1"/>
      <w:numFmt w:val="bullet"/>
      <w:lvlText w:val=""/>
      <w:lvlJc w:val="left"/>
      <w:pPr>
        <w:ind w:left="2520" w:hanging="360"/>
      </w:pPr>
      <w:rPr>
        <w:rFonts w:hint="default" w:ascii="Symbol" w:hAnsi="Symbol"/>
      </w:rPr>
    </w:lvl>
    <w:lvl w:ilvl="4" w:tplc="C9B8273A">
      <w:start w:val="1"/>
      <w:numFmt w:val="bullet"/>
      <w:lvlText w:val="o"/>
      <w:lvlJc w:val="left"/>
      <w:pPr>
        <w:ind w:left="3240" w:hanging="360"/>
      </w:pPr>
      <w:rPr>
        <w:rFonts w:hint="default" w:ascii="Courier New" w:hAnsi="Courier New"/>
      </w:rPr>
    </w:lvl>
    <w:lvl w:ilvl="5" w:tplc="288E30A2">
      <w:start w:val="1"/>
      <w:numFmt w:val="bullet"/>
      <w:lvlText w:val=""/>
      <w:lvlJc w:val="left"/>
      <w:pPr>
        <w:ind w:left="3960" w:hanging="360"/>
      </w:pPr>
      <w:rPr>
        <w:rFonts w:hint="default" w:ascii="Wingdings" w:hAnsi="Wingdings"/>
      </w:rPr>
    </w:lvl>
    <w:lvl w:ilvl="6" w:tplc="338ABFE6">
      <w:start w:val="1"/>
      <w:numFmt w:val="bullet"/>
      <w:lvlText w:val=""/>
      <w:lvlJc w:val="left"/>
      <w:pPr>
        <w:ind w:left="4680" w:hanging="360"/>
      </w:pPr>
      <w:rPr>
        <w:rFonts w:hint="default" w:ascii="Symbol" w:hAnsi="Symbol"/>
      </w:rPr>
    </w:lvl>
    <w:lvl w:ilvl="7" w:tplc="777EB79E">
      <w:start w:val="1"/>
      <w:numFmt w:val="bullet"/>
      <w:lvlText w:val="o"/>
      <w:lvlJc w:val="left"/>
      <w:pPr>
        <w:ind w:left="5400" w:hanging="360"/>
      </w:pPr>
      <w:rPr>
        <w:rFonts w:hint="default" w:ascii="Courier New" w:hAnsi="Courier New"/>
      </w:rPr>
    </w:lvl>
    <w:lvl w:ilvl="8" w:tplc="9D6CB084">
      <w:start w:val="1"/>
      <w:numFmt w:val="bullet"/>
      <w:lvlText w:val=""/>
      <w:lvlJc w:val="left"/>
      <w:pPr>
        <w:ind w:left="6120" w:hanging="360"/>
      </w:pPr>
      <w:rPr>
        <w:rFonts w:hint="default" w:ascii="Wingdings" w:hAnsi="Wingdings"/>
      </w:rPr>
    </w:lvl>
  </w:abstractNum>
  <w:abstractNum w:abstractNumId="23" w15:restartNumberingAfterBreak="0">
    <w:nsid w:val="39301415"/>
    <w:multiLevelType w:val="multilevel"/>
    <w:tmpl w:val="1A8855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3AEE7AB1"/>
    <w:multiLevelType w:val="multilevel"/>
    <w:tmpl w:val="671403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3C082F69"/>
    <w:multiLevelType w:val="multilevel"/>
    <w:tmpl w:val="350EAE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3E3B15FD"/>
    <w:multiLevelType w:val="multilevel"/>
    <w:tmpl w:val="62BC5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4FD55933"/>
    <w:multiLevelType w:val="hybridMultilevel"/>
    <w:tmpl w:val="6B168F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57DE212A"/>
    <w:multiLevelType w:val="multilevel"/>
    <w:tmpl w:val="265887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8CF4981"/>
    <w:multiLevelType w:val="hybridMultilevel"/>
    <w:tmpl w:val="27D231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9B12C07"/>
    <w:multiLevelType w:val="multilevel"/>
    <w:tmpl w:val="70C6F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600D2963"/>
    <w:multiLevelType w:val="hybridMultilevel"/>
    <w:tmpl w:val="07F6C5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92D40C9"/>
    <w:multiLevelType w:val="multilevel"/>
    <w:tmpl w:val="5DA27B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6C3047CE"/>
    <w:multiLevelType w:val="multilevel"/>
    <w:tmpl w:val="FC7CDD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4" w15:restartNumberingAfterBreak="0">
    <w:nsid w:val="6C787C48"/>
    <w:multiLevelType w:val="multilevel"/>
    <w:tmpl w:val="3E1C47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6C86208E"/>
    <w:multiLevelType w:val="multilevel"/>
    <w:tmpl w:val="44AABE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6F6424A6"/>
    <w:multiLevelType w:val="multilevel"/>
    <w:tmpl w:val="5AC834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73D50F2C"/>
    <w:multiLevelType w:val="multilevel"/>
    <w:tmpl w:val="6F127A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46C150F"/>
    <w:multiLevelType w:val="multilevel"/>
    <w:tmpl w:val="160C1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99CCAF0"/>
    <w:multiLevelType w:val="hybridMultilevel"/>
    <w:tmpl w:val="C088D944"/>
    <w:lvl w:ilvl="0" w:tplc="B36A6BA0">
      <w:start w:val="1"/>
      <w:numFmt w:val="bullet"/>
      <w:lvlText w:val=""/>
      <w:lvlJc w:val="left"/>
      <w:pPr>
        <w:ind w:left="360" w:hanging="360"/>
      </w:pPr>
      <w:rPr>
        <w:rFonts w:hint="default" w:ascii="Symbol" w:hAnsi="Symbol"/>
      </w:rPr>
    </w:lvl>
    <w:lvl w:ilvl="1" w:tplc="689698AC">
      <w:start w:val="1"/>
      <w:numFmt w:val="bullet"/>
      <w:lvlText w:val="o"/>
      <w:lvlJc w:val="left"/>
      <w:pPr>
        <w:ind w:left="1080" w:hanging="360"/>
      </w:pPr>
      <w:rPr>
        <w:rFonts w:hint="default" w:ascii="Courier New" w:hAnsi="Courier New"/>
      </w:rPr>
    </w:lvl>
    <w:lvl w:ilvl="2" w:tplc="9AC03132">
      <w:start w:val="1"/>
      <w:numFmt w:val="bullet"/>
      <w:lvlText w:val=""/>
      <w:lvlJc w:val="left"/>
      <w:pPr>
        <w:ind w:left="1800" w:hanging="360"/>
      </w:pPr>
      <w:rPr>
        <w:rFonts w:hint="default" w:ascii="Wingdings" w:hAnsi="Wingdings"/>
      </w:rPr>
    </w:lvl>
    <w:lvl w:ilvl="3" w:tplc="9E942014">
      <w:start w:val="1"/>
      <w:numFmt w:val="bullet"/>
      <w:lvlText w:val=""/>
      <w:lvlJc w:val="left"/>
      <w:pPr>
        <w:ind w:left="2520" w:hanging="360"/>
      </w:pPr>
      <w:rPr>
        <w:rFonts w:hint="default" w:ascii="Symbol" w:hAnsi="Symbol"/>
      </w:rPr>
    </w:lvl>
    <w:lvl w:ilvl="4" w:tplc="047A015E">
      <w:start w:val="1"/>
      <w:numFmt w:val="bullet"/>
      <w:lvlText w:val="o"/>
      <w:lvlJc w:val="left"/>
      <w:pPr>
        <w:ind w:left="3240" w:hanging="360"/>
      </w:pPr>
      <w:rPr>
        <w:rFonts w:hint="default" w:ascii="Courier New" w:hAnsi="Courier New"/>
      </w:rPr>
    </w:lvl>
    <w:lvl w:ilvl="5" w:tplc="B4BE74F4">
      <w:start w:val="1"/>
      <w:numFmt w:val="bullet"/>
      <w:lvlText w:val=""/>
      <w:lvlJc w:val="left"/>
      <w:pPr>
        <w:ind w:left="3960" w:hanging="360"/>
      </w:pPr>
      <w:rPr>
        <w:rFonts w:hint="default" w:ascii="Wingdings" w:hAnsi="Wingdings"/>
      </w:rPr>
    </w:lvl>
    <w:lvl w:ilvl="6" w:tplc="32B00B56">
      <w:start w:val="1"/>
      <w:numFmt w:val="bullet"/>
      <w:lvlText w:val=""/>
      <w:lvlJc w:val="left"/>
      <w:pPr>
        <w:ind w:left="4680" w:hanging="360"/>
      </w:pPr>
      <w:rPr>
        <w:rFonts w:hint="default" w:ascii="Symbol" w:hAnsi="Symbol"/>
      </w:rPr>
    </w:lvl>
    <w:lvl w:ilvl="7" w:tplc="336E8E42">
      <w:start w:val="1"/>
      <w:numFmt w:val="bullet"/>
      <w:lvlText w:val="o"/>
      <w:lvlJc w:val="left"/>
      <w:pPr>
        <w:ind w:left="5400" w:hanging="360"/>
      </w:pPr>
      <w:rPr>
        <w:rFonts w:hint="default" w:ascii="Courier New" w:hAnsi="Courier New"/>
      </w:rPr>
    </w:lvl>
    <w:lvl w:ilvl="8" w:tplc="26A4E1D6">
      <w:start w:val="1"/>
      <w:numFmt w:val="bullet"/>
      <w:lvlText w:val=""/>
      <w:lvlJc w:val="left"/>
      <w:pPr>
        <w:ind w:left="6120" w:hanging="360"/>
      </w:pPr>
      <w:rPr>
        <w:rFonts w:hint="default" w:ascii="Wingdings" w:hAnsi="Wingdings"/>
      </w:rPr>
    </w:lvl>
  </w:abstractNum>
  <w:abstractNum w:abstractNumId="40" w15:restartNumberingAfterBreak="0">
    <w:nsid w:val="7C3D7CB1"/>
    <w:multiLevelType w:val="hybridMultilevel"/>
    <w:tmpl w:val="C428A6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94732369">
    <w:abstractNumId w:val="15"/>
  </w:num>
  <w:num w:numId="2" w16cid:durableId="531303586">
    <w:abstractNumId w:val="31"/>
  </w:num>
  <w:num w:numId="3" w16cid:durableId="934436680">
    <w:abstractNumId w:val="4"/>
  </w:num>
  <w:num w:numId="4" w16cid:durableId="1631402646">
    <w:abstractNumId w:val="6"/>
  </w:num>
  <w:num w:numId="5" w16cid:durableId="1081679237">
    <w:abstractNumId w:val="40"/>
  </w:num>
  <w:num w:numId="6" w16cid:durableId="900286827">
    <w:abstractNumId w:val="19"/>
  </w:num>
  <w:num w:numId="7" w16cid:durableId="525758126">
    <w:abstractNumId w:val="29"/>
  </w:num>
  <w:num w:numId="8" w16cid:durableId="1880162453">
    <w:abstractNumId w:val="3"/>
  </w:num>
  <w:num w:numId="9" w16cid:durableId="33627668">
    <w:abstractNumId w:val="10"/>
  </w:num>
  <w:num w:numId="10" w16cid:durableId="798062850">
    <w:abstractNumId w:val="27"/>
  </w:num>
  <w:num w:numId="11" w16cid:durableId="29188183">
    <w:abstractNumId w:val="14"/>
  </w:num>
  <w:num w:numId="12" w16cid:durableId="856579881">
    <w:abstractNumId w:val="18"/>
  </w:num>
  <w:num w:numId="13" w16cid:durableId="2142841851">
    <w:abstractNumId w:val="2"/>
  </w:num>
  <w:num w:numId="14" w16cid:durableId="107429010">
    <w:abstractNumId w:val="8"/>
  </w:num>
  <w:num w:numId="15" w16cid:durableId="1553618251">
    <w:abstractNumId w:val="22"/>
  </w:num>
  <w:num w:numId="16" w16cid:durableId="1629623428">
    <w:abstractNumId w:val="12"/>
  </w:num>
  <w:num w:numId="17" w16cid:durableId="839585312">
    <w:abstractNumId w:val="39"/>
  </w:num>
  <w:num w:numId="18" w16cid:durableId="22675909">
    <w:abstractNumId w:val="13"/>
  </w:num>
  <w:num w:numId="19" w16cid:durableId="1849099102">
    <w:abstractNumId w:val="38"/>
  </w:num>
  <w:num w:numId="20" w16cid:durableId="1788163451">
    <w:abstractNumId w:val="20"/>
  </w:num>
  <w:num w:numId="21" w16cid:durableId="1368018711">
    <w:abstractNumId w:val="5"/>
  </w:num>
  <w:num w:numId="22" w16cid:durableId="568541346">
    <w:abstractNumId w:val="23"/>
  </w:num>
  <w:num w:numId="23" w16cid:durableId="2050907373">
    <w:abstractNumId w:val="16"/>
  </w:num>
  <w:num w:numId="24" w16cid:durableId="930314194">
    <w:abstractNumId w:val="35"/>
  </w:num>
  <w:num w:numId="25" w16cid:durableId="1815223173">
    <w:abstractNumId w:val="30"/>
  </w:num>
  <w:num w:numId="26" w16cid:durableId="1621719510">
    <w:abstractNumId w:val="36"/>
  </w:num>
  <w:num w:numId="27" w16cid:durableId="467433651">
    <w:abstractNumId w:val="37"/>
  </w:num>
  <w:num w:numId="28" w16cid:durableId="922494441">
    <w:abstractNumId w:val="25"/>
  </w:num>
  <w:num w:numId="29" w16cid:durableId="1728070779">
    <w:abstractNumId w:val="34"/>
  </w:num>
  <w:num w:numId="30" w16cid:durableId="2096976138">
    <w:abstractNumId w:val="0"/>
  </w:num>
  <w:num w:numId="31" w16cid:durableId="1125929062">
    <w:abstractNumId w:val="9"/>
  </w:num>
  <w:num w:numId="32" w16cid:durableId="1154833427">
    <w:abstractNumId w:val="1"/>
  </w:num>
  <w:num w:numId="33" w16cid:durableId="1334333227">
    <w:abstractNumId w:val="7"/>
  </w:num>
  <w:num w:numId="34" w16cid:durableId="1763598181">
    <w:abstractNumId w:val="28"/>
  </w:num>
  <w:num w:numId="35" w16cid:durableId="370421129">
    <w:abstractNumId w:val="32"/>
  </w:num>
  <w:num w:numId="36" w16cid:durableId="1186363166">
    <w:abstractNumId w:val="17"/>
  </w:num>
  <w:num w:numId="37" w16cid:durableId="1781099755">
    <w:abstractNumId w:val="11"/>
  </w:num>
  <w:num w:numId="38" w16cid:durableId="1613436351">
    <w:abstractNumId w:val="24"/>
  </w:num>
  <w:num w:numId="39" w16cid:durableId="718742550">
    <w:abstractNumId w:val="26"/>
  </w:num>
  <w:num w:numId="40" w16cid:durableId="1664770420">
    <w:abstractNumId w:val="33"/>
  </w:num>
  <w:num w:numId="41" w16cid:durableId="184060845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90EC7"/>
    <w:rsid w:val="00010957"/>
    <w:rsid w:val="00012E62"/>
    <w:rsid w:val="000147FA"/>
    <w:rsid w:val="000163F0"/>
    <w:rsid w:val="00020576"/>
    <w:rsid w:val="00033C64"/>
    <w:rsid w:val="00036A29"/>
    <w:rsid w:val="00037CE9"/>
    <w:rsid w:val="00045F01"/>
    <w:rsid w:val="00047D6D"/>
    <w:rsid w:val="000542D5"/>
    <w:rsid w:val="00055D13"/>
    <w:rsid w:val="000601AC"/>
    <w:rsid w:val="000611B8"/>
    <w:rsid w:val="00065DFA"/>
    <w:rsid w:val="000727D2"/>
    <w:rsid w:val="00090EC7"/>
    <w:rsid w:val="000A06EB"/>
    <w:rsid w:val="000B5CF3"/>
    <w:rsid w:val="000C30CC"/>
    <w:rsid w:val="000C4DA4"/>
    <w:rsid w:val="000C7B81"/>
    <w:rsid w:val="000D1126"/>
    <w:rsid w:val="000E6057"/>
    <w:rsid w:val="00105016"/>
    <w:rsid w:val="0010733E"/>
    <w:rsid w:val="001076C8"/>
    <w:rsid w:val="001166B9"/>
    <w:rsid w:val="001179D2"/>
    <w:rsid w:val="00117B8D"/>
    <w:rsid w:val="00132A07"/>
    <w:rsid w:val="0013629D"/>
    <w:rsid w:val="00137137"/>
    <w:rsid w:val="001403AA"/>
    <w:rsid w:val="00142073"/>
    <w:rsid w:val="00142DB4"/>
    <w:rsid w:val="00143572"/>
    <w:rsid w:val="001457D2"/>
    <w:rsid w:val="00152D7D"/>
    <w:rsid w:val="001551A1"/>
    <w:rsid w:val="00161E25"/>
    <w:rsid w:val="00165C26"/>
    <w:rsid w:val="00185B50"/>
    <w:rsid w:val="001916BE"/>
    <w:rsid w:val="001A102F"/>
    <w:rsid w:val="001A51A7"/>
    <w:rsid w:val="001B45B8"/>
    <w:rsid w:val="001C1237"/>
    <w:rsid w:val="001E7BA9"/>
    <w:rsid w:val="001F09E2"/>
    <w:rsid w:val="00200739"/>
    <w:rsid w:val="0020551C"/>
    <w:rsid w:val="00211197"/>
    <w:rsid w:val="00222FA6"/>
    <w:rsid w:val="0023093A"/>
    <w:rsid w:val="00231B8B"/>
    <w:rsid w:val="00241328"/>
    <w:rsid w:val="002431DE"/>
    <w:rsid w:val="00245226"/>
    <w:rsid w:val="00252BC2"/>
    <w:rsid w:val="00263578"/>
    <w:rsid w:val="00265088"/>
    <w:rsid w:val="002737AF"/>
    <w:rsid w:val="0028157D"/>
    <w:rsid w:val="002A8EB4"/>
    <w:rsid w:val="002B0753"/>
    <w:rsid w:val="002C5A1D"/>
    <w:rsid w:val="002D13FA"/>
    <w:rsid w:val="002D4EF7"/>
    <w:rsid w:val="002D5395"/>
    <w:rsid w:val="002D59DA"/>
    <w:rsid w:val="002D658F"/>
    <w:rsid w:val="002E307C"/>
    <w:rsid w:val="0030085E"/>
    <w:rsid w:val="00303B3C"/>
    <w:rsid w:val="003105BA"/>
    <w:rsid w:val="00314EE9"/>
    <w:rsid w:val="00316AE9"/>
    <w:rsid w:val="0032588D"/>
    <w:rsid w:val="003409FA"/>
    <w:rsid w:val="0034113E"/>
    <w:rsid w:val="00351786"/>
    <w:rsid w:val="00360D87"/>
    <w:rsid w:val="00367EC6"/>
    <w:rsid w:val="003705B5"/>
    <w:rsid w:val="003750E7"/>
    <w:rsid w:val="00386B4D"/>
    <w:rsid w:val="00390D23"/>
    <w:rsid w:val="003A44F5"/>
    <w:rsid w:val="003A60C6"/>
    <w:rsid w:val="003B7BEE"/>
    <w:rsid w:val="003D35D4"/>
    <w:rsid w:val="003D46A6"/>
    <w:rsid w:val="003D78F7"/>
    <w:rsid w:val="004022A3"/>
    <w:rsid w:val="00421149"/>
    <w:rsid w:val="004433B4"/>
    <w:rsid w:val="00447B08"/>
    <w:rsid w:val="00457123"/>
    <w:rsid w:val="00461972"/>
    <w:rsid w:val="00474341"/>
    <w:rsid w:val="00474798"/>
    <w:rsid w:val="004776C0"/>
    <w:rsid w:val="0048003D"/>
    <w:rsid w:val="0049118B"/>
    <w:rsid w:val="00492B85"/>
    <w:rsid w:val="0049480C"/>
    <w:rsid w:val="00495339"/>
    <w:rsid w:val="00495E45"/>
    <w:rsid w:val="004A7915"/>
    <w:rsid w:val="004B0303"/>
    <w:rsid w:val="004B6871"/>
    <w:rsid w:val="004D07FB"/>
    <w:rsid w:val="004E1877"/>
    <w:rsid w:val="004F1D4A"/>
    <w:rsid w:val="00502DDF"/>
    <w:rsid w:val="005177C2"/>
    <w:rsid w:val="005217E7"/>
    <w:rsid w:val="0052485F"/>
    <w:rsid w:val="005326BC"/>
    <w:rsid w:val="00533417"/>
    <w:rsid w:val="0053737B"/>
    <w:rsid w:val="00544DE0"/>
    <w:rsid w:val="00556446"/>
    <w:rsid w:val="00556A5B"/>
    <w:rsid w:val="00565D22"/>
    <w:rsid w:val="00566FFB"/>
    <w:rsid w:val="00567E4F"/>
    <w:rsid w:val="00571922"/>
    <w:rsid w:val="00572F70"/>
    <w:rsid w:val="00577198"/>
    <w:rsid w:val="00593E3F"/>
    <w:rsid w:val="005B508B"/>
    <w:rsid w:val="005C0A88"/>
    <w:rsid w:val="005D24D5"/>
    <w:rsid w:val="005D670D"/>
    <w:rsid w:val="005E6CD6"/>
    <w:rsid w:val="005F16D5"/>
    <w:rsid w:val="005F3480"/>
    <w:rsid w:val="005F34E8"/>
    <w:rsid w:val="005F3F8E"/>
    <w:rsid w:val="0060432E"/>
    <w:rsid w:val="00611133"/>
    <w:rsid w:val="00612319"/>
    <w:rsid w:val="00613ADD"/>
    <w:rsid w:val="0061402B"/>
    <w:rsid w:val="00614BD5"/>
    <w:rsid w:val="00620866"/>
    <w:rsid w:val="0062702A"/>
    <w:rsid w:val="0063561C"/>
    <w:rsid w:val="0064234D"/>
    <w:rsid w:val="00651B2D"/>
    <w:rsid w:val="006A32A3"/>
    <w:rsid w:val="006B4552"/>
    <w:rsid w:val="006C5B16"/>
    <w:rsid w:val="006D2D32"/>
    <w:rsid w:val="006F1953"/>
    <w:rsid w:val="006F27D0"/>
    <w:rsid w:val="006F7FF6"/>
    <w:rsid w:val="00712D30"/>
    <w:rsid w:val="00736866"/>
    <w:rsid w:val="00761BF9"/>
    <w:rsid w:val="00764126"/>
    <w:rsid w:val="007701D3"/>
    <w:rsid w:val="00770D87"/>
    <w:rsid w:val="00783289"/>
    <w:rsid w:val="00795453"/>
    <w:rsid w:val="00796039"/>
    <w:rsid w:val="0079608D"/>
    <w:rsid w:val="00796D13"/>
    <w:rsid w:val="007A6B32"/>
    <w:rsid w:val="007B2E83"/>
    <w:rsid w:val="007D0F40"/>
    <w:rsid w:val="007D7812"/>
    <w:rsid w:val="007F6598"/>
    <w:rsid w:val="00801C13"/>
    <w:rsid w:val="00801D17"/>
    <w:rsid w:val="00806205"/>
    <w:rsid w:val="00806312"/>
    <w:rsid w:val="0081124F"/>
    <w:rsid w:val="00811BAC"/>
    <w:rsid w:val="00815433"/>
    <w:rsid w:val="00822022"/>
    <w:rsid w:val="00822244"/>
    <w:rsid w:val="008247FE"/>
    <w:rsid w:val="0082670E"/>
    <w:rsid w:val="00827436"/>
    <w:rsid w:val="00833350"/>
    <w:rsid w:val="00834713"/>
    <w:rsid w:val="0083756B"/>
    <w:rsid w:val="00842F3E"/>
    <w:rsid w:val="00850E47"/>
    <w:rsid w:val="008526B3"/>
    <w:rsid w:val="00856F75"/>
    <w:rsid w:val="00867F6F"/>
    <w:rsid w:val="00871112"/>
    <w:rsid w:val="00874CC0"/>
    <w:rsid w:val="00880CDF"/>
    <w:rsid w:val="00887F9E"/>
    <w:rsid w:val="008913D3"/>
    <w:rsid w:val="008971E6"/>
    <w:rsid w:val="008A118B"/>
    <w:rsid w:val="008A3E28"/>
    <w:rsid w:val="008A7936"/>
    <w:rsid w:val="008B263C"/>
    <w:rsid w:val="008B4B4C"/>
    <w:rsid w:val="008B6C0A"/>
    <w:rsid w:val="008B7554"/>
    <w:rsid w:val="008C6081"/>
    <w:rsid w:val="008D2C6E"/>
    <w:rsid w:val="008D7C55"/>
    <w:rsid w:val="008E3299"/>
    <w:rsid w:val="008E41D0"/>
    <w:rsid w:val="00904058"/>
    <w:rsid w:val="009044AE"/>
    <w:rsid w:val="009115E7"/>
    <w:rsid w:val="009264D5"/>
    <w:rsid w:val="00932044"/>
    <w:rsid w:val="009469AE"/>
    <w:rsid w:val="00951157"/>
    <w:rsid w:val="00961456"/>
    <w:rsid w:val="00965298"/>
    <w:rsid w:val="00973FC2"/>
    <w:rsid w:val="009740FF"/>
    <w:rsid w:val="009A571C"/>
    <w:rsid w:val="009A61E8"/>
    <w:rsid w:val="009A6F9F"/>
    <w:rsid w:val="009C4B52"/>
    <w:rsid w:val="009C7B07"/>
    <w:rsid w:val="009D1D74"/>
    <w:rsid w:val="009D2DFB"/>
    <w:rsid w:val="009D5779"/>
    <w:rsid w:val="009D5CE3"/>
    <w:rsid w:val="009F091B"/>
    <w:rsid w:val="009F4121"/>
    <w:rsid w:val="009F63CF"/>
    <w:rsid w:val="00A05039"/>
    <w:rsid w:val="00A101D1"/>
    <w:rsid w:val="00A12AE2"/>
    <w:rsid w:val="00A24474"/>
    <w:rsid w:val="00A2566D"/>
    <w:rsid w:val="00A4250D"/>
    <w:rsid w:val="00A5488A"/>
    <w:rsid w:val="00A70AF6"/>
    <w:rsid w:val="00A76592"/>
    <w:rsid w:val="00A81FCA"/>
    <w:rsid w:val="00A82B2A"/>
    <w:rsid w:val="00A82C01"/>
    <w:rsid w:val="00A8338F"/>
    <w:rsid w:val="00A85511"/>
    <w:rsid w:val="00A869B1"/>
    <w:rsid w:val="00A9079A"/>
    <w:rsid w:val="00A93CD0"/>
    <w:rsid w:val="00A97D95"/>
    <w:rsid w:val="00AA5B52"/>
    <w:rsid w:val="00AB08CC"/>
    <w:rsid w:val="00AB5B18"/>
    <w:rsid w:val="00AE0AF7"/>
    <w:rsid w:val="00AE4EA8"/>
    <w:rsid w:val="00AF38F9"/>
    <w:rsid w:val="00B025D6"/>
    <w:rsid w:val="00B03CE5"/>
    <w:rsid w:val="00B15EB2"/>
    <w:rsid w:val="00B20CE9"/>
    <w:rsid w:val="00B21DAB"/>
    <w:rsid w:val="00B22954"/>
    <w:rsid w:val="00B240E3"/>
    <w:rsid w:val="00B30F1F"/>
    <w:rsid w:val="00B36F6B"/>
    <w:rsid w:val="00B41A5B"/>
    <w:rsid w:val="00B6408E"/>
    <w:rsid w:val="00B64AFE"/>
    <w:rsid w:val="00B67734"/>
    <w:rsid w:val="00B74826"/>
    <w:rsid w:val="00B7517E"/>
    <w:rsid w:val="00B7793F"/>
    <w:rsid w:val="00B81D00"/>
    <w:rsid w:val="00B92366"/>
    <w:rsid w:val="00BA6816"/>
    <w:rsid w:val="00BB62E3"/>
    <w:rsid w:val="00BC688E"/>
    <w:rsid w:val="00BE3E15"/>
    <w:rsid w:val="00BF7A8D"/>
    <w:rsid w:val="00C00EAD"/>
    <w:rsid w:val="00C0285A"/>
    <w:rsid w:val="00C03C27"/>
    <w:rsid w:val="00C053D2"/>
    <w:rsid w:val="00C07E9E"/>
    <w:rsid w:val="00C10847"/>
    <w:rsid w:val="00C5135D"/>
    <w:rsid w:val="00C62133"/>
    <w:rsid w:val="00C67FBF"/>
    <w:rsid w:val="00C70178"/>
    <w:rsid w:val="00C76032"/>
    <w:rsid w:val="00C77D63"/>
    <w:rsid w:val="00C81225"/>
    <w:rsid w:val="00C81887"/>
    <w:rsid w:val="00C8387D"/>
    <w:rsid w:val="00C83BF6"/>
    <w:rsid w:val="00C83F55"/>
    <w:rsid w:val="00C90F20"/>
    <w:rsid w:val="00CA727F"/>
    <w:rsid w:val="00CC05FF"/>
    <w:rsid w:val="00CC2947"/>
    <w:rsid w:val="00CC5B69"/>
    <w:rsid w:val="00CD28CA"/>
    <w:rsid w:val="00CD4CB6"/>
    <w:rsid w:val="00CE46E9"/>
    <w:rsid w:val="00CE617D"/>
    <w:rsid w:val="00CF1D3B"/>
    <w:rsid w:val="00CF35DD"/>
    <w:rsid w:val="00D03996"/>
    <w:rsid w:val="00D1057F"/>
    <w:rsid w:val="00D1332A"/>
    <w:rsid w:val="00D13D0E"/>
    <w:rsid w:val="00D16F06"/>
    <w:rsid w:val="00D16FB4"/>
    <w:rsid w:val="00D21461"/>
    <w:rsid w:val="00D40EC8"/>
    <w:rsid w:val="00D4424A"/>
    <w:rsid w:val="00D45AB5"/>
    <w:rsid w:val="00D52530"/>
    <w:rsid w:val="00D529E5"/>
    <w:rsid w:val="00D55D65"/>
    <w:rsid w:val="00D55F58"/>
    <w:rsid w:val="00D57AB1"/>
    <w:rsid w:val="00D6445E"/>
    <w:rsid w:val="00D7211D"/>
    <w:rsid w:val="00D762C0"/>
    <w:rsid w:val="00D9233F"/>
    <w:rsid w:val="00DC3E24"/>
    <w:rsid w:val="00DC50B9"/>
    <w:rsid w:val="00DD68DB"/>
    <w:rsid w:val="00DE5FB3"/>
    <w:rsid w:val="00DF18F5"/>
    <w:rsid w:val="00DF31C7"/>
    <w:rsid w:val="00DF7B1B"/>
    <w:rsid w:val="00E03D47"/>
    <w:rsid w:val="00E1053A"/>
    <w:rsid w:val="00E204CA"/>
    <w:rsid w:val="00E467CD"/>
    <w:rsid w:val="00E5034D"/>
    <w:rsid w:val="00E6031B"/>
    <w:rsid w:val="00E6488E"/>
    <w:rsid w:val="00E679D1"/>
    <w:rsid w:val="00E70218"/>
    <w:rsid w:val="00E70354"/>
    <w:rsid w:val="00E824A9"/>
    <w:rsid w:val="00E943AE"/>
    <w:rsid w:val="00EA06FF"/>
    <w:rsid w:val="00EA0F80"/>
    <w:rsid w:val="00EA13A6"/>
    <w:rsid w:val="00EA2DFA"/>
    <w:rsid w:val="00EA2E40"/>
    <w:rsid w:val="00EA598D"/>
    <w:rsid w:val="00EA6F80"/>
    <w:rsid w:val="00EC7A46"/>
    <w:rsid w:val="00EC7EDE"/>
    <w:rsid w:val="00ED0AE3"/>
    <w:rsid w:val="00ED10B4"/>
    <w:rsid w:val="00ED3286"/>
    <w:rsid w:val="00EE1A55"/>
    <w:rsid w:val="00EF07B1"/>
    <w:rsid w:val="00F24D83"/>
    <w:rsid w:val="00F26351"/>
    <w:rsid w:val="00F27FC9"/>
    <w:rsid w:val="00F31516"/>
    <w:rsid w:val="00F31BA1"/>
    <w:rsid w:val="00F31D2C"/>
    <w:rsid w:val="00F34EED"/>
    <w:rsid w:val="00F41CB4"/>
    <w:rsid w:val="00F4599A"/>
    <w:rsid w:val="00F465E5"/>
    <w:rsid w:val="00F50ADB"/>
    <w:rsid w:val="00F52C60"/>
    <w:rsid w:val="00F67269"/>
    <w:rsid w:val="00F71B76"/>
    <w:rsid w:val="00F879F3"/>
    <w:rsid w:val="00F9003B"/>
    <w:rsid w:val="00F92E81"/>
    <w:rsid w:val="00F96F12"/>
    <w:rsid w:val="00F97DFA"/>
    <w:rsid w:val="00FA5433"/>
    <w:rsid w:val="00FB625E"/>
    <w:rsid w:val="00FC0A1F"/>
    <w:rsid w:val="00FC16DF"/>
    <w:rsid w:val="00FC3778"/>
    <w:rsid w:val="00FC5940"/>
    <w:rsid w:val="00FD5E4D"/>
    <w:rsid w:val="00FE27F1"/>
    <w:rsid w:val="012C5021"/>
    <w:rsid w:val="01F0B322"/>
    <w:rsid w:val="02495C87"/>
    <w:rsid w:val="02944E5A"/>
    <w:rsid w:val="051442DB"/>
    <w:rsid w:val="07C57AE3"/>
    <w:rsid w:val="08AE7B82"/>
    <w:rsid w:val="0B8852CF"/>
    <w:rsid w:val="0C294CDC"/>
    <w:rsid w:val="0CCD3743"/>
    <w:rsid w:val="0DF27FA2"/>
    <w:rsid w:val="0EF9789B"/>
    <w:rsid w:val="104E4364"/>
    <w:rsid w:val="12EC67DA"/>
    <w:rsid w:val="15863247"/>
    <w:rsid w:val="1B487F0C"/>
    <w:rsid w:val="1B6A7D8A"/>
    <w:rsid w:val="1B889F9C"/>
    <w:rsid w:val="1CA467A6"/>
    <w:rsid w:val="1D3DA4D0"/>
    <w:rsid w:val="1DE69AC2"/>
    <w:rsid w:val="1ECAEF5E"/>
    <w:rsid w:val="1FEF3AF2"/>
    <w:rsid w:val="22FCFE0A"/>
    <w:rsid w:val="239E0A83"/>
    <w:rsid w:val="25F8B1A9"/>
    <w:rsid w:val="25FDB713"/>
    <w:rsid w:val="278A659E"/>
    <w:rsid w:val="292635FF"/>
    <w:rsid w:val="2A3437F4"/>
    <w:rsid w:val="2A4673ED"/>
    <w:rsid w:val="2E3E77F7"/>
    <w:rsid w:val="301E26AD"/>
    <w:rsid w:val="302302E6"/>
    <w:rsid w:val="3079F958"/>
    <w:rsid w:val="30DF5C78"/>
    <w:rsid w:val="31E54F9B"/>
    <w:rsid w:val="33B2B72F"/>
    <w:rsid w:val="34ED4BB0"/>
    <w:rsid w:val="35ED28E0"/>
    <w:rsid w:val="3729451C"/>
    <w:rsid w:val="376C4184"/>
    <w:rsid w:val="379AE9FE"/>
    <w:rsid w:val="37F5513B"/>
    <w:rsid w:val="38EA6E5D"/>
    <w:rsid w:val="393F3F04"/>
    <w:rsid w:val="39FCF92A"/>
    <w:rsid w:val="3A6D1661"/>
    <w:rsid w:val="3B746E29"/>
    <w:rsid w:val="3D295D05"/>
    <w:rsid w:val="3F8C9F1B"/>
    <w:rsid w:val="3FB09F3B"/>
    <w:rsid w:val="419C2035"/>
    <w:rsid w:val="41C4362D"/>
    <w:rsid w:val="43066033"/>
    <w:rsid w:val="48357721"/>
    <w:rsid w:val="489932EE"/>
    <w:rsid w:val="4A77A120"/>
    <w:rsid w:val="4B94A0A6"/>
    <w:rsid w:val="4D1B8019"/>
    <w:rsid w:val="4D5FE089"/>
    <w:rsid w:val="5313CD7E"/>
    <w:rsid w:val="53382E44"/>
    <w:rsid w:val="55225A8F"/>
    <w:rsid w:val="553171B4"/>
    <w:rsid w:val="5531F819"/>
    <w:rsid w:val="553625FE"/>
    <w:rsid w:val="554C24BE"/>
    <w:rsid w:val="56A61EE6"/>
    <w:rsid w:val="584C4299"/>
    <w:rsid w:val="59F5CBB2"/>
    <w:rsid w:val="5CE86368"/>
    <w:rsid w:val="5E0F1475"/>
    <w:rsid w:val="5E6E8307"/>
    <w:rsid w:val="5F916058"/>
    <w:rsid w:val="61AE2DF0"/>
    <w:rsid w:val="620A37B1"/>
    <w:rsid w:val="62BEC0C0"/>
    <w:rsid w:val="62C7D5D9"/>
    <w:rsid w:val="6343C48A"/>
    <w:rsid w:val="66134864"/>
    <w:rsid w:val="672B5670"/>
    <w:rsid w:val="6887FD77"/>
    <w:rsid w:val="69EE86BD"/>
    <w:rsid w:val="6A90AC40"/>
    <w:rsid w:val="6C69000C"/>
    <w:rsid w:val="6D4B7DC4"/>
    <w:rsid w:val="719309DA"/>
    <w:rsid w:val="727A97B9"/>
    <w:rsid w:val="72829CC5"/>
    <w:rsid w:val="737D6230"/>
    <w:rsid w:val="74B1823F"/>
    <w:rsid w:val="77B4E920"/>
    <w:rsid w:val="77DC0A68"/>
    <w:rsid w:val="79821EC4"/>
    <w:rsid w:val="7A643DF8"/>
    <w:rsid w:val="7A9DD543"/>
    <w:rsid w:val="7AFAE9AA"/>
    <w:rsid w:val="7D328924"/>
    <w:rsid w:val="7DAAB319"/>
    <w:rsid w:val="7E476F8D"/>
    <w:rsid w:val="7F20FBB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E4A17"/>
  <w15:docId w15:val="{FF967088-16D1-48E8-B220-B6CE70CAF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7AB1"/>
    <w:rPr>
      <w:rFonts w:ascii="Arial" w:hAnsi="Arial"/>
      <w:color w:val="000000" w:themeColor="text1"/>
      <w:sz w:val="28"/>
    </w:rPr>
  </w:style>
  <w:style w:type="paragraph" w:styleId="Heading1">
    <w:name w:val="heading 1"/>
    <w:basedOn w:val="Normal"/>
    <w:next w:val="Normal"/>
    <w:link w:val="Heading1Char"/>
    <w:autoRedefine/>
    <w:uiPriority w:val="9"/>
    <w:qFormat/>
    <w:rsid w:val="00AA5B52"/>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1166B9"/>
    <w:pPr>
      <w:keepNext/>
      <w:keepLines/>
      <w:spacing w:before="40" w:after="0"/>
      <w:outlineLvl w:val="1"/>
    </w:pPr>
    <w:rPr>
      <w:rFonts w:eastAsiaTheme="majorEastAsia" w:cstheme="majorBidi"/>
      <w:b/>
      <w:bCs/>
      <w:iCs/>
      <w:color w:val="auto"/>
      <w:szCs w:val="26"/>
    </w:rPr>
  </w:style>
  <w:style w:type="paragraph" w:styleId="Heading3">
    <w:name w:val="heading 3"/>
    <w:basedOn w:val="Normal"/>
    <w:next w:val="Normal"/>
    <w:link w:val="Heading3Char"/>
    <w:uiPriority w:val="9"/>
    <w:unhideWhenUsed/>
    <w:qFormat/>
    <w:rsid w:val="00AA5B52"/>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AA5B52"/>
    <w:pPr>
      <w:keepNext/>
      <w:keepLines/>
      <w:spacing w:before="40" w:after="0"/>
      <w:outlineLvl w:val="3"/>
    </w:pPr>
    <w:rPr>
      <w:rFonts w:asciiTheme="majorHAnsi" w:hAnsiTheme="majorHAnsi" w:eastAsiaTheme="majorEastAsia" w:cstheme="majorBidi"/>
      <w:i/>
      <w:iCs/>
      <w:color w:val="365F91"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90EC7"/>
    <w:pPr>
      <w:tabs>
        <w:tab w:val="center" w:pos="4513"/>
        <w:tab w:val="right" w:pos="9026"/>
      </w:tabs>
      <w:spacing w:after="0" w:line="240" w:lineRule="auto"/>
    </w:pPr>
  </w:style>
  <w:style w:type="character" w:styleId="HeaderChar" w:customStyle="1">
    <w:name w:val="Header Char"/>
    <w:basedOn w:val="DefaultParagraphFont"/>
    <w:link w:val="Header"/>
    <w:uiPriority w:val="99"/>
    <w:rsid w:val="00090EC7"/>
  </w:style>
  <w:style w:type="paragraph" w:styleId="Footer">
    <w:name w:val="footer"/>
    <w:basedOn w:val="Normal"/>
    <w:link w:val="FooterChar"/>
    <w:uiPriority w:val="99"/>
    <w:unhideWhenUsed/>
    <w:rsid w:val="00090EC7"/>
    <w:pPr>
      <w:tabs>
        <w:tab w:val="center" w:pos="4513"/>
        <w:tab w:val="right" w:pos="9026"/>
      </w:tabs>
      <w:spacing w:after="0" w:line="240" w:lineRule="auto"/>
    </w:pPr>
  </w:style>
  <w:style w:type="character" w:styleId="FooterChar" w:customStyle="1">
    <w:name w:val="Footer Char"/>
    <w:basedOn w:val="DefaultParagraphFont"/>
    <w:link w:val="Footer"/>
    <w:uiPriority w:val="99"/>
    <w:rsid w:val="00090EC7"/>
  </w:style>
  <w:style w:type="paragraph" w:styleId="BalloonText">
    <w:name w:val="Balloon Text"/>
    <w:basedOn w:val="Normal"/>
    <w:link w:val="BalloonTextChar"/>
    <w:uiPriority w:val="99"/>
    <w:semiHidden/>
    <w:unhideWhenUsed/>
    <w:rsid w:val="00090EC7"/>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90EC7"/>
    <w:rPr>
      <w:rFonts w:ascii="Tahoma" w:hAnsi="Tahoma" w:cs="Tahoma"/>
      <w:sz w:val="16"/>
      <w:szCs w:val="16"/>
    </w:rPr>
  </w:style>
  <w:style w:type="character" w:styleId="Hyperlink">
    <w:name w:val="Hyperlink"/>
    <w:basedOn w:val="DefaultParagraphFont"/>
    <w:uiPriority w:val="99"/>
    <w:unhideWhenUsed/>
    <w:rsid w:val="00314EE9"/>
    <w:rPr>
      <w:color w:val="0000FF" w:themeColor="hyperlink"/>
      <w:u w:val="single"/>
    </w:rPr>
  </w:style>
  <w:style w:type="table" w:styleId="TableGrid">
    <w:name w:val="Table Grid"/>
    <w:basedOn w:val="TableNormal"/>
    <w:uiPriority w:val="59"/>
    <w:rsid w:val="004F1D4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8B6C0A"/>
    <w:rPr>
      <w:color w:val="605E5C"/>
      <w:shd w:val="clear" w:color="auto" w:fill="E1DFDD"/>
    </w:rPr>
  </w:style>
  <w:style w:type="character" w:styleId="FollowedHyperlink">
    <w:name w:val="FollowedHyperlink"/>
    <w:basedOn w:val="DefaultParagraphFont"/>
    <w:uiPriority w:val="99"/>
    <w:semiHidden/>
    <w:unhideWhenUsed/>
    <w:rsid w:val="00571922"/>
    <w:rPr>
      <w:color w:val="800080" w:themeColor="followedHyperlink"/>
      <w:u w:val="single"/>
    </w:rPr>
  </w:style>
  <w:style w:type="character" w:styleId="CommentReference">
    <w:name w:val="annotation reference"/>
    <w:basedOn w:val="DefaultParagraphFont"/>
    <w:uiPriority w:val="99"/>
    <w:semiHidden/>
    <w:unhideWhenUsed/>
    <w:rsid w:val="00A101D1"/>
    <w:rPr>
      <w:sz w:val="16"/>
      <w:szCs w:val="16"/>
    </w:rPr>
  </w:style>
  <w:style w:type="paragraph" w:styleId="CommentText">
    <w:name w:val="annotation text"/>
    <w:basedOn w:val="Normal"/>
    <w:link w:val="CommentTextChar"/>
    <w:unhideWhenUsed/>
    <w:rsid w:val="00A101D1"/>
    <w:pPr>
      <w:spacing w:line="240" w:lineRule="auto"/>
    </w:pPr>
    <w:rPr>
      <w:sz w:val="20"/>
      <w:szCs w:val="20"/>
    </w:rPr>
  </w:style>
  <w:style w:type="character" w:styleId="CommentTextChar" w:customStyle="1">
    <w:name w:val="Comment Text Char"/>
    <w:basedOn w:val="DefaultParagraphFont"/>
    <w:link w:val="CommentText"/>
    <w:uiPriority w:val="99"/>
    <w:rsid w:val="00A101D1"/>
    <w:rPr>
      <w:sz w:val="20"/>
      <w:szCs w:val="20"/>
    </w:rPr>
  </w:style>
  <w:style w:type="paragraph" w:styleId="CommentSubject">
    <w:name w:val="annotation subject"/>
    <w:basedOn w:val="CommentText"/>
    <w:next w:val="CommentText"/>
    <w:link w:val="CommentSubjectChar"/>
    <w:uiPriority w:val="99"/>
    <w:semiHidden/>
    <w:unhideWhenUsed/>
    <w:rsid w:val="00A101D1"/>
    <w:rPr>
      <w:b/>
      <w:bCs/>
    </w:rPr>
  </w:style>
  <w:style w:type="character" w:styleId="CommentSubjectChar" w:customStyle="1">
    <w:name w:val="Comment Subject Char"/>
    <w:basedOn w:val="CommentTextChar"/>
    <w:link w:val="CommentSubject"/>
    <w:uiPriority w:val="99"/>
    <w:semiHidden/>
    <w:rsid w:val="00A101D1"/>
    <w:rPr>
      <w:b/>
      <w:bCs/>
      <w:sz w:val="20"/>
      <w:szCs w:val="20"/>
    </w:rPr>
  </w:style>
  <w:style w:type="paragraph" w:styleId="ListParagraph">
    <w:name w:val="List Paragraph"/>
    <w:basedOn w:val="Normal"/>
    <w:uiPriority w:val="34"/>
    <w:qFormat/>
    <w:rsid w:val="000B5CF3"/>
    <w:pPr>
      <w:ind w:left="720"/>
      <w:contextualSpacing/>
    </w:pPr>
  </w:style>
  <w:style w:type="character" w:styleId="Heading1Char" w:customStyle="1">
    <w:name w:val="Heading 1 Char"/>
    <w:basedOn w:val="DefaultParagraphFont"/>
    <w:link w:val="Heading1"/>
    <w:uiPriority w:val="9"/>
    <w:rsid w:val="00AA5B52"/>
    <w:rPr>
      <w:rFonts w:ascii="Arial" w:hAnsi="Arial" w:eastAsiaTheme="majorEastAsia" w:cstheme="majorBidi"/>
      <w:b/>
      <w:color w:val="000000" w:themeColor="text1"/>
      <w:sz w:val="32"/>
      <w:szCs w:val="32"/>
    </w:rPr>
  </w:style>
  <w:style w:type="character" w:styleId="Heading2Char" w:customStyle="1">
    <w:name w:val="Heading 2 Char"/>
    <w:basedOn w:val="DefaultParagraphFont"/>
    <w:link w:val="Heading2"/>
    <w:uiPriority w:val="9"/>
    <w:rsid w:val="001166B9"/>
    <w:rPr>
      <w:rFonts w:ascii="Arial" w:hAnsi="Arial" w:eastAsiaTheme="majorEastAsia" w:cstheme="majorBidi"/>
      <w:b/>
      <w:bCs/>
      <w:iCs/>
      <w:sz w:val="28"/>
      <w:szCs w:val="26"/>
    </w:rPr>
  </w:style>
  <w:style w:type="character" w:styleId="Heading3Char" w:customStyle="1">
    <w:name w:val="Heading 3 Char"/>
    <w:basedOn w:val="DefaultParagraphFont"/>
    <w:link w:val="Heading3"/>
    <w:uiPriority w:val="9"/>
    <w:rsid w:val="00AA5B52"/>
    <w:rPr>
      <w:rFonts w:ascii="Arial" w:hAnsi="Arial" w:eastAsiaTheme="majorEastAsia" w:cstheme="majorBidi"/>
      <w:sz w:val="28"/>
      <w:szCs w:val="24"/>
    </w:rPr>
  </w:style>
  <w:style w:type="character" w:styleId="Heading4Char" w:customStyle="1">
    <w:name w:val="Heading 4 Char"/>
    <w:basedOn w:val="DefaultParagraphFont"/>
    <w:link w:val="Heading4"/>
    <w:uiPriority w:val="9"/>
    <w:semiHidden/>
    <w:rsid w:val="00AA5B52"/>
    <w:rPr>
      <w:rFonts w:asciiTheme="majorHAnsi" w:hAnsiTheme="majorHAnsi" w:eastAsiaTheme="majorEastAsia" w:cstheme="majorBidi"/>
      <w:i/>
      <w:iCs/>
      <w:color w:val="365F91" w:themeColor="accent1" w:themeShade="BF"/>
      <w:sz w:val="28"/>
    </w:rPr>
  </w:style>
  <w:style w:type="paragraph" w:styleId="Title">
    <w:name w:val="Title"/>
    <w:basedOn w:val="Normal"/>
    <w:next w:val="Normal"/>
    <w:link w:val="TitleChar"/>
    <w:uiPriority w:val="10"/>
    <w:qFormat/>
    <w:rsid w:val="00AA5B52"/>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A5B52"/>
    <w:rPr>
      <w:rFonts w:asciiTheme="majorHAnsi" w:hAnsiTheme="majorHAnsi" w:eastAsiaTheme="majorEastAsia" w:cstheme="majorBidi"/>
      <w:color w:val="000000" w:themeColor="text1"/>
      <w:spacing w:val="-10"/>
      <w:kern w:val="28"/>
      <w:sz w:val="56"/>
      <w:szCs w:val="56"/>
    </w:rPr>
  </w:style>
  <w:style w:type="paragraph" w:styleId="NoSpacing">
    <w:name w:val="No Spacing"/>
    <w:autoRedefine/>
    <w:uiPriority w:val="1"/>
    <w:qFormat/>
    <w:rsid w:val="00AA5B52"/>
    <w:pPr>
      <w:spacing w:after="0"/>
    </w:pPr>
    <w:rPr>
      <w:rFonts w:ascii="Arial" w:hAnsi="Arial"/>
      <w:color w:val="000000" w:themeColor="text1"/>
      <w:sz w:val="28"/>
    </w:rPr>
  </w:style>
  <w:style w:type="paragraph" w:styleId="NormalWeb">
    <w:name w:val="Normal (Web)"/>
    <w:basedOn w:val="Normal"/>
    <w:uiPriority w:val="99"/>
    <w:semiHidden/>
    <w:unhideWhenUsed/>
    <w:rsid w:val="00ED3286"/>
    <w:pPr>
      <w:spacing w:before="100" w:beforeAutospacing="1" w:after="100" w:afterAutospacing="1" w:line="240" w:lineRule="auto"/>
    </w:pPr>
    <w:rPr>
      <w:rFonts w:ascii="Times New Roman" w:hAnsi="Times New Roman" w:eastAsia="Times New Roman" w:cs="Times New Roman"/>
      <w:color w:val="auto"/>
      <w:sz w:val="24"/>
      <w:szCs w:val="24"/>
      <w:lang w:eastAsia="en-GB"/>
    </w:rPr>
  </w:style>
  <w:style w:type="character" w:styleId="Strong">
    <w:name w:val="Strong"/>
    <w:basedOn w:val="DefaultParagraphFont"/>
    <w:uiPriority w:val="22"/>
    <w:qFormat/>
    <w:rsid w:val="00ED3286"/>
    <w:rPr>
      <w:b/>
      <w:bC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448262">
      <w:bodyDiv w:val="1"/>
      <w:marLeft w:val="0"/>
      <w:marRight w:val="0"/>
      <w:marTop w:val="0"/>
      <w:marBottom w:val="0"/>
      <w:divBdr>
        <w:top w:val="none" w:sz="0" w:space="0" w:color="auto"/>
        <w:left w:val="none" w:sz="0" w:space="0" w:color="auto"/>
        <w:bottom w:val="none" w:sz="0" w:space="0" w:color="auto"/>
        <w:right w:val="none" w:sz="0" w:space="0" w:color="auto"/>
      </w:divBdr>
    </w:div>
    <w:div w:id="848182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goalballuk.com/safeguarding/" TargetMode="External" Id="rId13" /><Relationship Type="http://schemas.openxmlformats.org/officeDocument/2006/relationships/hyperlink" Target="https://goalballuk.com/club-minimum-standards-resources/" TargetMode="External" Id="rId18" /><Relationship Type="http://schemas.openxmlformats.org/officeDocument/2006/relationships/hyperlink" Target="http://www.anncrafttrust.org" TargetMode="External" Id="rId26" /><Relationship Type="http://schemas.openxmlformats.org/officeDocument/2006/relationships/customXml" Target="../customXml/item3.xml" Id="rId3" /><Relationship Type="http://schemas.openxmlformats.org/officeDocument/2006/relationships/hyperlink" Target="http://www.nspcc.org.uk" TargetMode="External" Id="rId21" /><Relationship Type="http://schemas.openxmlformats.org/officeDocument/2006/relationships/fontTable" Target="fontTable.xml" Id="rId34" /><Relationship Type="http://schemas.openxmlformats.org/officeDocument/2006/relationships/webSettings" Target="webSettings.xml" Id="rId7" /><Relationship Type="http://schemas.openxmlformats.org/officeDocument/2006/relationships/hyperlink" Target="https://goalballuk.com/safeguarding/" TargetMode="External" Id="rId12" /><Relationship Type="http://schemas.openxmlformats.org/officeDocument/2006/relationships/hyperlink" Target="https://goalballuk.com/about-us/policies/" TargetMode="External" Id="rId17" /><Relationship Type="http://schemas.openxmlformats.org/officeDocument/2006/relationships/hyperlink" Target="mailto:Anncrafttrust@nottingham.ac.uk" TargetMode="External" Id="rId25" /><Relationship Type="http://schemas.openxmlformats.org/officeDocument/2006/relationships/footer" Target="footer3.xml" Id="rId33" /><Relationship Type="http://schemas.openxmlformats.org/officeDocument/2006/relationships/customXml" Target="../customXml/item2.xml" Id="rId2" /><Relationship Type="http://schemas.openxmlformats.org/officeDocument/2006/relationships/hyperlink" Target="https://goalballuk.com/club-minimum-standards-resources/" TargetMode="External" Id="rId16" /><Relationship Type="http://schemas.openxmlformats.org/officeDocument/2006/relationships/hyperlink" Target="mailto:enquiries@goalballuk.com" TargetMode="External" Id="rId20" /><Relationship Type="http://schemas.openxmlformats.org/officeDocument/2006/relationships/header" Target="header2.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goalballuk.com" TargetMode="External" Id="rId11" /><Relationship Type="http://schemas.openxmlformats.org/officeDocument/2006/relationships/hyperlink" Target="http://www.childline.org.uk" TargetMode="External" Id="rId24" /><Relationship Type="http://schemas.openxmlformats.org/officeDocument/2006/relationships/header" Target="header3.xml" Id="rId32" /><Relationship Type="http://schemas.openxmlformats.org/officeDocument/2006/relationships/styles" Target="styles.xml" Id="rId5" /><Relationship Type="http://schemas.openxmlformats.org/officeDocument/2006/relationships/hyperlink" Target="https://goalballuk.com/about-us/policies/" TargetMode="External" Id="rId15" /><Relationship Type="http://schemas.openxmlformats.org/officeDocument/2006/relationships/hyperlink" Target="http://www.victimsupport.org.uk" TargetMode="External" Id="rId23" /><Relationship Type="http://schemas.openxmlformats.org/officeDocument/2006/relationships/header" Target="header1.xml" Id="rId28" /><Relationship Type="http://schemas.microsoft.com/office/2020/10/relationships/intelligence" Target="intelligence2.xml" Id="rId36" /><Relationship Type="http://schemas.openxmlformats.org/officeDocument/2006/relationships/image" Target="media/image1.jpeg" Id="rId10" /><Relationship Type="http://schemas.openxmlformats.org/officeDocument/2006/relationships/hyperlink" Target="https://goalballuk.com/club-minimum-standards-resources/" TargetMode="External" Id="rId19" /><Relationship Type="http://schemas.openxmlformats.org/officeDocument/2006/relationships/footer" Target="footer2.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goalballuk.com/safeguarding/" TargetMode="External" Id="rId14" /><Relationship Type="http://schemas.openxmlformats.org/officeDocument/2006/relationships/hyperlink" Target="mailto:cpsu@nspcc.org.uk" TargetMode="External" Id="rId22" /><Relationship Type="http://schemas.openxmlformats.org/officeDocument/2006/relationships/image" Target="media/image2.jpeg" Id="rId27" /><Relationship Type="http://schemas.openxmlformats.org/officeDocument/2006/relationships/footer" Target="footer1.xml" Id="rId30" /><Relationship Type="http://schemas.openxmlformats.org/officeDocument/2006/relationships/theme" Target="theme/theme1.xml" Id="rId35" /><Relationship Type="http://schemas.openxmlformats.org/officeDocument/2006/relationships/footnotes" Target="footnote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E71F6644AC4B41B83D47A04A37A0BB" ma:contentTypeVersion="15" ma:contentTypeDescription="Create a new document." ma:contentTypeScope="" ma:versionID="82e0a997f4ec78a7e77a1691824ad85f">
  <xsd:schema xmlns:xsd="http://www.w3.org/2001/XMLSchema" xmlns:xs="http://www.w3.org/2001/XMLSchema" xmlns:p="http://schemas.microsoft.com/office/2006/metadata/properties" xmlns:ns2="36b84919-b495-497b-9314-b85a2d462673" xmlns:ns3="a37993d5-b412-4844-aae8-ddcd9c4f8eab" targetNamespace="http://schemas.microsoft.com/office/2006/metadata/properties" ma:root="true" ma:fieldsID="d4fbe1b144bf332b6d70decd343fbd57" ns2:_="" ns3:_="">
    <xsd:import namespace="36b84919-b495-497b-9314-b85a2d462673"/>
    <xsd:import namespace="a37993d5-b412-4844-aae8-ddcd9c4f8e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84919-b495-497b-9314-b85a2d46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7993d5-b412-4844-aae8-ddcd9c4f8ea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e2b3d8-097c-40b5-a566-ae344a287ff1}" ma:internalName="TaxCatchAll" ma:showField="CatchAllData" ma:web="a37993d5-b412-4844-aae8-ddcd9c4f8ea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37993d5-b412-4844-aae8-ddcd9c4f8eab" xsi:nil="true"/>
    <lcf76f155ced4ddcb4097134ff3c332f xmlns="36b84919-b495-497b-9314-b85a2d46267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D26C75-625D-46B0-A453-345B96EDA5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84919-b495-497b-9314-b85a2d462673"/>
    <ds:schemaRef ds:uri="a37993d5-b412-4844-aae8-ddcd9c4f8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67A2B7-5226-4ECA-B788-77A22F9F0328}">
  <ds:schemaRefs>
    <ds:schemaRef ds:uri="http://schemas.microsoft.com/sharepoint/v3/contenttype/forms"/>
  </ds:schemaRefs>
</ds:datastoreItem>
</file>

<file path=customXml/itemProps3.xml><?xml version="1.0" encoding="utf-8"?>
<ds:datastoreItem xmlns:ds="http://schemas.openxmlformats.org/officeDocument/2006/customXml" ds:itemID="{712673E3-A4E8-4127-8C8E-B751185E4147}">
  <ds:schemaRefs>
    <ds:schemaRef ds:uri="http://schemas.microsoft.com/office/2006/metadata/properties"/>
    <ds:schemaRef ds:uri="http://schemas.microsoft.com/office/infopath/2007/PartnerControls"/>
    <ds:schemaRef ds:uri="a37993d5-b412-4844-aae8-ddcd9c4f8eab"/>
    <ds:schemaRef ds:uri="36b84919-b495-497b-9314-b85a2d46267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steve.cox@goalballuk.com</dc:creator>
  <keywords/>
  <dc:description/>
  <lastModifiedBy>Steve Cox</lastModifiedBy>
  <revision>35</revision>
  <dcterms:created xsi:type="dcterms:W3CDTF">2026-05-22T19:48:00.0000000Z</dcterms:created>
  <dcterms:modified xsi:type="dcterms:W3CDTF">2026-06-02T12:23:26.3504509Z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0x01010057E71F6644AC4B41B83D47A04A37A0BB</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1811900</vt:r8>
  </property>
</Properties>
</file>